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6500" w14:textId="01AFF00C" w:rsidR="00642E21" w:rsidRDefault="00642E21" w:rsidP="00642E21">
      <w:pPr>
        <w:pStyle w:val="Nadpisobsahu"/>
        <w:jc w:val="center"/>
        <w:rPr>
          <w:rFonts w:asciiTheme="minorHAnsi" w:eastAsiaTheme="minorHAnsi" w:hAnsiTheme="minorHAnsi" w:cstheme="minorBidi"/>
          <w:b/>
          <w:bCs/>
          <w:color w:val="auto"/>
          <w:kern w:val="2"/>
          <w:sz w:val="44"/>
          <w:szCs w:val="44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b/>
          <w:bCs/>
          <w:color w:val="auto"/>
          <w:kern w:val="2"/>
          <w:sz w:val="44"/>
          <w:szCs w:val="44"/>
          <w:lang w:eastAsia="en-US"/>
          <w14:ligatures w14:val="standardContextual"/>
        </w:rPr>
        <w:t>D1.4.</w:t>
      </w:r>
      <w:r w:rsidR="00BC2EA5">
        <w:rPr>
          <w:rFonts w:asciiTheme="minorHAnsi" w:eastAsiaTheme="minorHAnsi" w:hAnsiTheme="minorHAnsi" w:cstheme="minorBidi"/>
          <w:b/>
          <w:bCs/>
          <w:color w:val="auto"/>
          <w:kern w:val="2"/>
          <w:sz w:val="44"/>
          <w:szCs w:val="44"/>
          <w:lang w:eastAsia="en-US"/>
          <w14:ligatures w14:val="standardContextual"/>
        </w:rPr>
        <w:t>1</w:t>
      </w:r>
      <w:r>
        <w:rPr>
          <w:rFonts w:asciiTheme="minorHAnsi" w:eastAsiaTheme="minorHAnsi" w:hAnsiTheme="minorHAnsi" w:cstheme="minorBidi"/>
          <w:b/>
          <w:bCs/>
          <w:color w:val="auto"/>
          <w:kern w:val="2"/>
          <w:sz w:val="44"/>
          <w:szCs w:val="44"/>
          <w:lang w:eastAsia="en-US"/>
          <w14:ligatures w14:val="standardContextual"/>
        </w:rPr>
        <w:t>.000</w:t>
      </w:r>
    </w:p>
    <w:p w14:paraId="47D036CD" w14:textId="7357272E" w:rsidR="00787C6C" w:rsidRPr="00787C6C" w:rsidRDefault="00642E21" w:rsidP="00787C6C">
      <w:pPr>
        <w:pStyle w:val="Nzev"/>
        <w:jc w:val="center"/>
        <w:rPr>
          <w:b/>
          <w:bCs/>
          <w:sz w:val="48"/>
          <w:szCs w:val="48"/>
        </w:rPr>
      </w:pPr>
      <w:r w:rsidRPr="002C1C3F">
        <w:rPr>
          <w:b/>
          <w:bCs/>
          <w:sz w:val="48"/>
          <w:szCs w:val="48"/>
        </w:rPr>
        <w:t xml:space="preserve">TECHNICKÁ ZPRÁVA   </w:t>
      </w:r>
      <w:r w:rsidR="00C9632A" w:rsidRPr="002C1C3F">
        <w:rPr>
          <w:b/>
          <w:bCs/>
          <w:sz w:val="48"/>
          <w:szCs w:val="48"/>
        </w:rPr>
        <w:t>- V</w:t>
      </w:r>
      <w:r w:rsidR="002C1C3F" w:rsidRPr="002C1C3F">
        <w:rPr>
          <w:b/>
          <w:bCs/>
          <w:sz w:val="48"/>
          <w:szCs w:val="48"/>
        </w:rPr>
        <w:t>ZDUCHOTECHNIKA</w:t>
      </w:r>
      <w:r w:rsidR="00787C6C">
        <w:rPr>
          <w:b/>
          <w:bCs/>
          <w:sz w:val="48"/>
          <w:szCs w:val="48"/>
        </w:rPr>
        <w:br/>
        <w:t>STUPEŇ – D</w:t>
      </w:r>
      <w:r w:rsidR="00A224C1">
        <w:rPr>
          <w:b/>
          <w:bCs/>
          <w:sz w:val="48"/>
          <w:szCs w:val="48"/>
        </w:rPr>
        <w:t>PS</w:t>
      </w:r>
    </w:p>
    <w:p w14:paraId="66AAD723" w14:textId="77777777" w:rsidR="00642E21" w:rsidRDefault="00642E21" w:rsidP="00642E21"/>
    <w:p w14:paraId="4A10B2FE" w14:textId="77777777" w:rsidR="00642E21" w:rsidRDefault="00642E21" w:rsidP="00642E21"/>
    <w:p w14:paraId="5610D457" w14:textId="77777777" w:rsidR="00642E21" w:rsidRDefault="00642E21" w:rsidP="00642E21"/>
    <w:p w14:paraId="79DD3075" w14:textId="77777777" w:rsidR="00642E21" w:rsidRDefault="00642E21" w:rsidP="00642E21"/>
    <w:p w14:paraId="2EDE4F1C" w14:textId="77777777" w:rsidR="00642E21" w:rsidRDefault="00642E21" w:rsidP="00642E21"/>
    <w:p w14:paraId="5541CF22" w14:textId="12A7731B" w:rsidR="00642E21" w:rsidRPr="00642E21" w:rsidRDefault="00642E21" w:rsidP="00642E21"/>
    <w:p w14:paraId="46B1EA6D" w14:textId="327B296C" w:rsidR="00642E21" w:rsidRPr="00642E21" w:rsidRDefault="00642E21" w:rsidP="00642E21">
      <w:r>
        <w:tab/>
      </w:r>
    </w:p>
    <w:p w14:paraId="79C7B389" w14:textId="40CDE0E8" w:rsidR="00642E21" w:rsidRDefault="00642E21" w:rsidP="00642E21">
      <w:pPr>
        <w:pStyle w:val="Nadpis1"/>
      </w:pPr>
      <w:bookmarkStart w:id="0" w:name="_Toc161764137"/>
      <w:r>
        <w:t>Seznam příloh:</w:t>
      </w:r>
      <w:bookmarkEnd w:id="0"/>
    </w:p>
    <w:p w14:paraId="5574B43C" w14:textId="21682647" w:rsidR="00D574D4" w:rsidRDefault="00642E21" w:rsidP="00642E21">
      <w:r>
        <w:t>D.1.4.</w:t>
      </w:r>
      <w:r w:rsidR="00BC2EA5">
        <w:t>1</w:t>
      </w:r>
      <w:r>
        <w:t>.000</w:t>
      </w:r>
      <w:r>
        <w:tab/>
        <w:t xml:space="preserve">- Technická zpráva </w:t>
      </w:r>
      <w:r w:rsidR="002C1C3F">
        <w:t>vzduchotechnika</w:t>
      </w:r>
      <w:r>
        <w:br/>
        <w:t>D.1.4.</w:t>
      </w:r>
      <w:r w:rsidR="00BC2EA5">
        <w:t>1</w:t>
      </w:r>
      <w:r>
        <w:t>.001</w:t>
      </w:r>
      <w:r>
        <w:tab/>
        <w:t>- Půdorys 1.</w:t>
      </w:r>
      <w:r w:rsidR="007412A9">
        <w:t>NP</w:t>
      </w:r>
      <w:r>
        <w:t xml:space="preserve">, </w:t>
      </w:r>
      <w:r w:rsidR="002C1C3F">
        <w:t>Vzduchotechnika</w:t>
      </w:r>
      <w:r w:rsidR="00FA6E98">
        <w:br/>
        <w:t>D.1.4.</w:t>
      </w:r>
      <w:r w:rsidR="00BC2EA5">
        <w:t>1</w:t>
      </w:r>
      <w:r w:rsidR="00FA6E98">
        <w:t>.002</w:t>
      </w:r>
      <w:r w:rsidR="00FA6E98">
        <w:tab/>
        <w:t xml:space="preserve">- Půdorys </w:t>
      </w:r>
      <w:r w:rsidR="00BC2EA5">
        <w:t>5</w:t>
      </w:r>
      <w:r w:rsidR="00FA6E98">
        <w:t>.NP, Vzduchotechnika</w:t>
      </w:r>
      <w:r w:rsidR="00D574D4">
        <w:br/>
        <w:t>D.1.4.</w:t>
      </w:r>
      <w:r w:rsidR="00BC2EA5">
        <w:t>1</w:t>
      </w:r>
      <w:r w:rsidR="00D574D4">
        <w:t>.00</w:t>
      </w:r>
      <w:r w:rsidR="00BC2EA5">
        <w:t>3</w:t>
      </w:r>
      <w:r w:rsidR="00D574D4">
        <w:tab/>
        <w:t>-</w:t>
      </w:r>
      <w:r w:rsidR="00BC2EA5">
        <w:t>Ř</w:t>
      </w:r>
      <w:r w:rsidR="00D574D4">
        <w:t xml:space="preserve">ez </w:t>
      </w:r>
      <w:r w:rsidR="00BC2EA5">
        <w:t>5.NP, Vzduchotechnika</w:t>
      </w:r>
    </w:p>
    <w:p w14:paraId="4BAC779A" w14:textId="73898325" w:rsidR="00642E21" w:rsidRPr="00642E21" w:rsidRDefault="00642E21" w:rsidP="00642E21">
      <w:r>
        <w:br/>
      </w:r>
    </w:p>
    <w:p w14:paraId="09C8E01D" w14:textId="77777777" w:rsidR="00642E21" w:rsidRPr="00642E21" w:rsidRDefault="00642E21" w:rsidP="00642E21"/>
    <w:p w14:paraId="0720DD74" w14:textId="77777777" w:rsidR="00642E21" w:rsidRDefault="00642E21" w:rsidP="00642E21"/>
    <w:p w14:paraId="2BC79DD4" w14:textId="77777777" w:rsidR="00642E21" w:rsidRDefault="00642E21" w:rsidP="00642E21"/>
    <w:p w14:paraId="7B52100A" w14:textId="77777777" w:rsidR="00642E21" w:rsidRDefault="00642E21" w:rsidP="00642E21"/>
    <w:p w14:paraId="6C9E381C" w14:textId="77777777" w:rsidR="00642E21" w:rsidRDefault="00642E21" w:rsidP="00642E21"/>
    <w:p w14:paraId="5DEAF019" w14:textId="77777777" w:rsidR="00642E21" w:rsidRDefault="00642E21" w:rsidP="00642E21"/>
    <w:p w14:paraId="2C72BD99" w14:textId="77777777" w:rsidR="00642E21" w:rsidRDefault="00642E21" w:rsidP="00642E21"/>
    <w:p w14:paraId="651A92D8" w14:textId="77777777" w:rsidR="00642E21" w:rsidRDefault="00642E21" w:rsidP="00642E21"/>
    <w:p w14:paraId="21EF1AAC" w14:textId="77777777" w:rsidR="00642E21" w:rsidRDefault="00642E21" w:rsidP="00642E21"/>
    <w:p w14:paraId="3F1D6D65" w14:textId="77777777" w:rsidR="00642E21" w:rsidRDefault="00642E21" w:rsidP="00642E21"/>
    <w:p w14:paraId="391FE51C" w14:textId="77777777" w:rsidR="007412A9" w:rsidRDefault="007412A9" w:rsidP="00642E21"/>
    <w:p w14:paraId="3322784A" w14:textId="77777777" w:rsidR="00642E21" w:rsidRDefault="00642E21" w:rsidP="00642E21"/>
    <w:p w14:paraId="138406D6" w14:textId="77777777" w:rsidR="00642E21" w:rsidRPr="00642E21" w:rsidRDefault="00642E21" w:rsidP="00642E21"/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91135561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951FEBD" w14:textId="4D94B0FB" w:rsidR="00691167" w:rsidRDefault="00691167">
          <w:pPr>
            <w:pStyle w:val="Nadpisobsahu"/>
          </w:pPr>
          <w:r>
            <w:t>Obsah</w:t>
          </w:r>
        </w:p>
        <w:p w14:paraId="46F186E7" w14:textId="4C6EB970" w:rsidR="00A224C1" w:rsidRDefault="00691167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764137" w:history="1">
            <w:r w:rsidR="00A224C1" w:rsidRPr="00374462">
              <w:rPr>
                <w:rStyle w:val="Hypertextovodkaz"/>
                <w:noProof/>
              </w:rPr>
              <w:t>Seznam příloh:</w:t>
            </w:r>
            <w:r w:rsidR="00A224C1">
              <w:rPr>
                <w:noProof/>
                <w:webHidden/>
              </w:rPr>
              <w:tab/>
            </w:r>
            <w:r w:rsidR="00A224C1">
              <w:rPr>
                <w:noProof/>
                <w:webHidden/>
              </w:rPr>
              <w:fldChar w:fldCharType="begin"/>
            </w:r>
            <w:r w:rsidR="00A224C1">
              <w:rPr>
                <w:noProof/>
                <w:webHidden/>
              </w:rPr>
              <w:instrText xml:space="preserve"> PAGEREF _Toc161764137 \h </w:instrText>
            </w:r>
            <w:r w:rsidR="00A224C1">
              <w:rPr>
                <w:noProof/>
                <w:webHidden/>
              </w:rPr>
            </w:r>
            <w:r w:rsidR="00A224C1">
              <w:rPr>
                <w:noProof/>
                <w:webHidden/>
              </w:rPr>
              <w:fldChar w:fldCharType="separate"/>
            </w:r>
            <w:r w:rsidR="00A224C1">
              <w:rPr>
                <w:noProof/>
                <w:webHidden/>
              </w:rPr>
              <w:t>1</w:t>
            </w:r>
            <w:r w:rsidR="00A224C1">
              <w:rPr>
                <w:noProof/>
                <w:webHidden/>
              </w:rPr>
              <w:fldChar w:fldCharType="end"/>
            </w:r>
          </w:hyperlink>
        </w:p>
        <w:p w14:paraId="3AD12A7A" w14:textId="0B51F322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38" w:history="1">
            <w:r w:rsidRPr="00374462">
              <w:rPr>
                <w:rStyle w:val="Hypertextovodkaz"/>
                <w:noProof/>
              </w:rPr>
              <w:t>1.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Úvod, základní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76D01" w14:textId="70AFB789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39" w:history="1">
            <w:r w:rsidRPr="00374462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Výchozí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D7B4F" w14:textId="7C5E4134" w:rsidR="00A224C1" w:rsidRDefault="00A224C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0" w:history="1">
            <w:r w:rsidRPr="00374462">
              <w:rPr>
                <w:rStyle w:val="Hypertextovodkaz"/>
                <w:noProof/>
              </w:rPr>
              <w:t>Předaná dokumentace a výchozí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04529" w14:textId="2188AC67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1" w:history="1">
            <w:r w:rsidRPr="00374462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Popis a princip funkce jednotlivých VZT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1A3054" w14:textId="6B234AB5" w:rsidR="00A224C1" w:rsidRDefault="00A224C1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2" w:history="1">
            <w:r w:rsidRPr="00374462">
              <w:rPr>
                <w:rStyle w:val="Hypertextovodkaz"/>
                <w:noProof/>
              </w:rPr>
              <w:t>3.1.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Jednotka 1 – Učebny 1.13 a 1.14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CD8B7" w14:textId="5B8E6914" w:rsidR="00A224C1" w:rsidRDefault="00A224C1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3" w:history="1">
            <w:r w:rsidRPr="00374462">
              <w:rPr>
                <w:rStyle w:val="Hypertextovodkaz"/>
                <w:noProof/>
              </w:rPr>
              <w:t>3.2.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Jednotka 2 – Učebny 5.01 a 5.02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2A1EC" w14:textId="59AA349B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4" w:history="1">
            <w:r w:rsidRPr="00374462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Požadavky na navazující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AB27A" w14:textId="56A96D97" w:rsidR="00A224C1" w:rsidRDefault="00A224C1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5" w:history="1">
            <w:r w:rsidRPr="00374462">
              <w:rPr>
                <w:rStyle w:val="Hypertextovodkaz"/>
                <w:noProof/>
              </w:rPr>
              <w:t>4.1.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BDC0B3" w14:textId="28617CB1" w:rsidR="00A224C1" w:rsidRDefault="00A224C1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6" w:history="1">
            <w:r w:rsidRPr="00374462">
              <w:rPr>
                <w:rStyle w:val="Hypertextovodkaz"/>
                <w:noProof/>
              </w:rPr>
              <w:t>4.2.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96465B" w14:textId="6B72DF50" w:rsidR="00A224C1" w:rsidRDefault="00A224C1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7" w:history="1">
            <w:r w:rsidRPr="00374462">
              <w:rPr>
                <w:rStyle w:val="Hypertextovodkaz"/>
                <w:noProof/>
              </w:rPr>
              <w:t>4.3.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Měření a regulace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15D4CC" w14:textId="5A30A9EA" w:rsidR="00A224C1" w:rsidRDefault="00A224C1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8" w:history="1">
            <w:r w:rsidRPr="00374462">
              <w:rPr>
                <w:rStyle w:val="Hypertextovodkaz"/>
                <w:noProof/>
              </w:rPr>
              <w:t>4.4.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Zdravotechnika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15CE1" w14:textId="7B898123" w:rsidR="00A224C1" w:rsidRDefault="00A224C1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49" w:history="1">
            <w:r w:rsidRPr="00374462">
              <w:rPr>
                <w:rStyle w:val="Hypertextovodkaz"/>
                <w:noProof/>
              </w:rPr>
              <w:t>4.5.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Dodavatel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A4FFE7" w14:textId="41A91178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50" w:history="1">
            <w:r w:rsidRPr="00374462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Protihluková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A046D" w14:textId="531F3F18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51" w:history="1">
            <w:r w:rsidRPr="00374462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8BCB1" w14:textId="5BEC967F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52" w:history="1">
            <w:r w:rsidRPr="00374462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BB85C6" w14:textId="30907B48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53" w:history="1">
            <w:r w:rsidRPr="00374462">
              <w:rPr>
                <w:rStyle w:val="Hypertextovodkaz"/>
                <w:noProof/>
              </w:rPr>
              <w:t>8.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07F4F7" w14:textId="1C065295" w:rsidR="00A224C1" w:rsidRDefault="00A224C1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54" w:history="1">
            <w:r w:rsidRPr="00374462">
              <w:rPr>
                <w:rStyle w:val="Hypertextovodkaz"/>
                <w:noProof/>
              </w:rPr>
              <w:t>9.</w:t>
            </w:r>
            <w:r>
              <w:rPr>
                <w:rFonts w:eastAsiaTheme="minorEastAsia"/>
                <w:noProof/>
                <w:sz w:val="24"/>
                <w:szCs w:val="24"/>
                <w:lang w:eastAsia="cs-CZ"/>
              </w:rPr>
              <w:tab/>
            </w:r>
            <w:r w:rsidRPr="00374462">
              <w:rPr>
                <w:rStyle w:val="Hypertextovodkaz"/>
                <w:noProof/>
              </w:rPr>
              <w:t>Příloha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D8145" w14:textId="3491840A" w:rsidR="00A224C1" w:rsidRDefault="00A224C1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cs-CZ"/>
            </w:rPr>
          </w:pPr>
          <w:hyperlink w:anchor="_Toc161764155" w:history="1">
            <w:r w:rsidRPr="00374462">
              <w:rPr>
                <w:rStyle w:val="Hypertextovodkaz"/>
                <w:noProof/>
              </w:rPr>
              <w:t>Metodicky pokyn pro návrh větrání škol – Výpočetní pomůcka: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_Toc161764155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65FB2" w14:textId="6C65103A" w:rsidR="00691167" w:rsidRDefault="00691167">
          <w:r>
            <w:rPr>
              <w:b/>
              <w:bCs/>
            </w:rPr>
            <w:fldChar w:fldCharType="end"/>
          </w:r>
        </w:p>
      </w:sdtContent>
    </w:sdt>
    <w:p w14:paraId="6B069074" w14:textId="77777777" w:rsidR="00691167" w:rsidRDefault="00691167" w:rsidP="009255D9">
      <w:pPr>
        <w:ind w:left="360" w:hanging="360"/>
      </w:pPr>
    </w:p>
    <w:p w14:paraId="3652BBB8" w14:textId="77777777" w:rsidR="00691167" w:rsidRDefault="00691167" w:rsidP="009255D9">
      <w:pPr>
        <w:ind w:left="360" w:hanging="360"/>
      </w:pPr>
    </w:p>
    <w:p w14:paraId="3541BB06" w14:textId="77777777" w:rsidR="00691167" w:rsidRDefault="00691167" w:rsidP="009255D9">
      <w:pPr>
        <w:ind w:left="360" w:hanging="360"/>
      </w:pPr>
    </w:p>
    <w:p w14:paraId="466B3585" w14:textId="77777777" w:rsidR="00691167" w:rsidRDefault="00691167" w:rsidP="009255D9">
      <w:pPr>
        <w:ind w:left="360" w:hanging="360"/>
      </w:pPr>
    </w:p>
    <w:p w14:paraId="1808A456" w14:textId="77777777" w:rsidR="00C67B95" w:rsidRDefault="00C67B95" w:rsidP="009255D9">
      <w:pPr>
        <w:ind w:left="360" w:hanging="360"/>
      </w:pPr>
    </w:p>
    <w:p w14:paraId="67AC9780" w14:textId="77777777" w:rsidR="00691167" w:rsidRDefault="00691167" w:rsidP="009255D9">
      <w:pPr>
        <w:ind w:left="360" w:hanging="360"/>
      </w:pPr>
    </w:p>
    <w:p w14:paraId="71532C28" w14:textId="77777777" w:rsidR="00526D16" w:rsidRDefault="00526D16" w:rsidP="009255D9">
      <w:pPr>
        <w:ind w:left="360" w:hanging="360"/>
      </w:pPr>
    </w:p>
    <w:p w14:paraId="3B0233ED" w14:textId="77777777" w:rsidR="00526D16" w:rsidRDefault="00526D16" w:rsidP="009255D9">
      <w:pPr>
        <w:ind w:left="360" w:hanging="360"/>
      </w:pPr>
    </w:p>
    <w:p w14:paraId="37791A9B" w14:textId="77777777" w:rsidR="00691167" w:rsidRDefault="00691167" w:rsidP="009255D9">
      <w:pPr>
        <w:ind w:left="360" w:hanging="360"/>
      </w:pPr>
    </w:p>
    <w:p w14:paraId="2352FA16" w14:textId="77777777" w:rsidR="00691167" w:rsidRDefault="00691167" w:rsidP="009255D9">
      <w:pPr>
        <w:ind w:left="360" w:hanging="360"/>
      </w:pPr>
    </w:p>
    <w:p w14:paraId="31A424D3" w14:textId="77777777" w:rsidR="00691167" w:rsidRDefault="00691167" w:rsidP="009255D9">
      <w:pPr>
        <w:ind w:left="360" w:hanging="360"/>
      </w:pPr>
    </w:p>
    <w:p w14:paraId="3B459AD6" w14:textId="77777777" w:rsidR="00691167" w:rsidRDefault="00691167" w:rsidP="009255D9">
      <w:pPr>
        <w:ind w:left="360" w:hanging="360"/>
      </w:pPr>
    </w:p>
    <w:p w14:paraId="05893A01" w14:textId="77777777" w:rsidR="00691167" w:rsidRDefault="00691167" w:rsidP="00AE0871"/>
    <w:p w14:paraId="1E09B9E5" w14:textId="408EA779" w:rsidR="00D12F29" w:rsidRDefault="00D12F29" w:rsidP="00D12F29">
      <w:pPr>
        <w:pStyle w:val="Nadpis1"/>
        <w:numPr>
          <w:ilvl w:val="0"/>
          <w:numId w:val="10"/>
        </w:numPr>
      </w:pPr>
      <w:bookmarkStart w:id="1" w:name="_Toc161764138"/>
      <w:r>
        <w:lastRenderedPageBreak/>
        <w:t>Úvod, základní údaje</w:t>
      </w:r>
      <w:bookmarkEnd w:id="1"/>
    </w:p>
    <w:p w14:paraId="3F9A0BD6" w14:textId="550B67BE" w:rsidR="00FA6E98" w:rsidRDefault="00D12F29" w:rsidP="00FA6E98">
      <w:r>
        <w:t xml:space="preserve">     V rámci rekonstrukce stávajícího objektu</w:t>
      </w:r>
      <w:r w:rsidR="00FA6E98">
        <w:t xml:space="preserve"> </w:t>
      </w:r>
      <w:r w:rsidR="00C67B95">
        <w:t>administrativní budovy a víceúčelového zařízení ČLA Trutnov je navržen systém rovnotlakého větrání pro 3 učebny.</w:t>
      </w:r>
    </w:p>
    <w:p w14:paraId="488E4C9D" w14:textId="05459554" w:rsidR="00FA6E98" w:rsidRDefault="00FA6E98" w:rsidP="00FA6E98">
      <w:r>
        <w:t xml:space="preserve">Jedná se o </w:t>
      </w:r>
      <w:r w:rsidR="00C67B95">
        <w:t>pětipodlažní</w:t>
      </w:r>
      <w:r>
        <w:t xml:space="preserve"> budovu</w:t>
      </w:r>
      <w:r w:rsidR="00C67B95">
        <w:t>. Systém vzduchotechniky je navrhován pouze v přízemních místnostech 1.13, 1.14, které slouží jako učebny s celkovou kapacitou 43 žáků a 2 vyučující.</w:t>
      </w:r>
      <w:r w:rsidR="00C67B95">
        <w:br/>
        <w:t>Podkrovní učebny 5.01 a 5.02 jsou spojeny a mají celkovou kapacitu 20 žáků a 2 vyučující.</w:t>
      </w:r>
    </w:p>
    <w:p w14:paraId="5E89A581" w14:textId="7AB46DB6" w:rsidR="002C1C3F" w:rsidRDefault="002C1C3F" w:rsidP="002C1C3F">
      <w:pPr>
        <w:pStyle w:val="Nadpis1"/>
        <w:numPr>
          <w:ilvl w:val="0"/>
          <w:numId w:val="10"/>
        </w:numPr>
      </w:pPr>
      <w:bookmarkStart w:id="2" w:name="_Toc146739527"/>
      <w:bookmarkStart w:id="3" w:name="_Toc161764139"/>
      <w:r>
        <w:t>Výchozí data</w:t>
      </w:r>
      <w:bookmarkEnd w:id="2"/>
      <w:bookmarkEnd w:id="3"/>
    </w:p>
    <w:p w14:paraId="24E8C603" w14:textId="77777777" w:rsidR="002C1C3F" w:rsidRDefault="002C1C3F" w:rsidP="00C62561">
      <w:pPr>
        <w:pStyle w:val="Nadpis2"/>
      </w:pPr>
      <w:bookmarkStart w:id="4" w:name="_Toc146739529"/>
      <w:bookmarkStart w:id="5" w:name="_Toc161764140"/>
      <w:r>
        <w:t>Předaná dokumentace a výchozí data</w:t>
      </w:r>
      <w:bookmarkEnd w:id="4"/>
      <w:bookmarkEnd w:id="5"/>
    </w:p>
    <w:p w14:paraId="11012042" w14:textId="77777777" w:rsidR="002C1C3F" w:rsidRPr="00290D84" w:rsidRDefault="002C1C3F" w:rsidP="002C1C3F">
      <w:pPr>
        <w:rPr>
          <w:b/>
          <w:bCs/>
        </w:rPr>
      </w:pPr>
      <w:r w:rsidRPr="00290D84">
        <w:rPr>
          <w:b/>
          <w:bCs/>
        </w:rPr>
        <w:t>Architektonicko – stavební řešení</w:t>
      </w:r>
    </w:p>
    <w:p w14:paraId="5948175E" w14:textId="649179D4" w:rsidR="001079BE" w:rsidRDefault="00C67B95" w:rsidP="002C1C3F">
      <w:r>
        <w:t>Dodáno investorem.</w:t>
      </w:r>
    </w:p>
    <w:p w14:paraId="4547CA23" w14:textId="4D4488FC" w:rsidR="002C1C3F" w:rsidRPr="00290D84" w:rsidRDefault="002C1C3F" w:rsidP="002C1C3F">
      <w:pPr>
        <w:rPr>
          <w:b/>
          <w:bCs/>
        </w:rPr>
      </w:pPr>
      <w:r w:rsidRPr="00290D84">
        <w:rPr>
          <w:b/>
          <w:bCs/>
        </w:rPr>
        <w:t>Další výchozí podklady a data:</w:t>
      </w:r>
    </w:p>
    <w:p w14:paraId="6E228D82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Konzultace s investorem, s projektantem stavební části, HIP a projektanty navazujících profesí</w:t>
      </w:r>
    </w:p>
    <w:p w14:paraId="3E9BAA8A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podklady, požadavky a technické specifikace jednotlivých výrobců VZT elementů</w:t>
      </w:r>
    </w:p>
    <w:p w14:paraId="74EA42C7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Sbírka zákonů ČR č.178 a 258</w:t>
      </w:r>
    </w:p>
    <w:p w14:paraId="5A10B38B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Vyhláška Ministerstva zdravotnictví 410/2005 Sb.</w:t>
      </w:r>
    </w:p>
    <w:p w14:paraId="4DC4C106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 xml:space="preserve">Výpočet tepelné zátěže kuchyňskou technologií dle VDI 2052 </w:t>
      </w:r>
    </w:p>
    <w:p w14:paraId="102DE1BE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ČSN 12 07 10 - Navrhování vzduchotechnických a klimatizačních zařízení</w:t>
      </w:r>
    </w:p>
    <w:p w14:paraId="4B39F257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ČSN 72 08 72 - Ochrana staveb proti šíření požáru vzduchotechnických zařízení</w:t>
      </w:r>
    </w:p>
    <w:p w14:paraId="0912D5EA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ČSN 73 08 02 - Požární bezpečnost staveb – nevýrobní objekty</w:t>
      </w:r>
    </w:p>
    <w:p w14:paraId="32A53179" w14:textId="77777777" w:rsidR="002C1C3F" w:rsidRDefault="002C1C3F" w:rsidP="002C1C3F">
      <w:pPr>
        <w:pStyle w:val="Odstavecseseznamem"/>
        <w:numPr>
          <w:ilvl w:val="0"/>
          <w:numId w:val="12"/>
        </w:numPr>
        <w:spacing w:line="259" w:lineRule="auto"/>
      </w:pPr>
      <w:r>
        <w:t>Platné hygienické a legislativní požadavky a normy</w:t>
      </w:r>
    </w:p>
    <w:p w14:paraId="0667C308" w14:textId="77777777" w:rsidR="002C1C3F" w:rsidRPr="00290D84" w:rsidRDefault="002C1C3F" w:rsidP="002C1C3F">
      <w:pPr>
        <w:rPr>
          <w:b/>
          <w:bCs/>
          <w:szCs w:val="20"/>
        </w:rPr>
      </w:pPr>
      <w:r w:rsidRPr="00290D84">
        <w:rPr>
          <w:b/>
          <w:bCs/>
        </w:rPr>
        <w:t>Výpočtové stavy vnitřního a vnějšího vzduchu</w:t>
      </w:r>
    </w:p>
    <w:p w14:paraId="55B1B5BD" w14:textId="77777777" w:rsidR="002C1C3F" w:rsidRDefault="002C1C3F" w:rsidP="002C1C3F">
      <w:r>
        <w:rPr>
          <w:b/>
        </w:rPr>
        <w:t>Parametry venkovního vzduchu</w:t>
      </w:r>
    </w:p>
    <w:p w14:paraId="1D95F778" w14:textId="77777777" w:rsidR="002C1C3F" w:rsidRDefault="002C1C3F" w:rsidP="002C1C3F">
      <w:r>
        <w:t xml:space="preserve">Výpočtová letní teplota: </w:t>
      </w:r>
      <w:r>
        <w:tab/>
      </w:r>
      <w:r>
        <w:tab/>
        <w:t xml:space="preserve">32 </w:t>
      </w:r>
      <w:proofErr w:type="spellStart"/>
      <w:r>
        <w:rPr>
          <w:vertAlign w:val="superscript"/>
        </w:rPr>
        <w:t>o</w:t>
      </w:r>
      <w:r>
        <w:t>C</w:t>
      </w:r>
      <w:proofErr w:type="spellEnd"/>
    </w:p>
    <w:p w14:paraId="1D4367F9" w14:textId="77777777" w:rsidR="002C1C3F" w:rsidRDefault="002C1C3F" w:rsidP="002C1C3F">
      <w:pPr>
        <w:rPr>
          <w:vertAlign w:val="superscript"/>
        </w:rPr>
      </w:pPr>
      <w:r>
        <w:t>Výpočtová letní entalpie:</w:t>
      </w:r>
      <w:r>
        <w:tab/>
      </w:r>
      <w:r>
        <w:tab/>
        <w:t>58 kJ.kg</w:t>
      </w:r>
      <w:r>
        <w:rPr>
          <w:vertAlign w:val="superscript"/>
        </w:rPr>
        <w:t>-1</w:t>
      </w:r>
    </w:p>
    <w:p w14:paraId="3DF889D5" w14:textId="3F49D460" w:rsidR="002C1C3F" w:rsidRDefault="002C1C3F" w:rsidP="002C1C3F">
      <w:r>
        <w:t xml:space="preserve">Výpočtová zimní teplota: </w:t>
      </w:r>
      <w:r>
        <w:tab/>
      </w:r>
      <w:r>
        <w:tab/>
        <w:t>-1</w:t>
      </w:r>
      <w:r w:rsidR="00C67B95">
        <w:t>8</w:t>
      </w:r>
      <w:r>
        <w:t xml:space="preserve"> </w:t>
      </w:r>
      <w:proofErr w:type="spellStart"/>
      <w:r>
        <w:rPr>
          <w:vertAlign w:val="superscript"/>
        </w:rPr>
        <w:t>o</w:t>
      </w:r>
      <w:r>
        <w:t>C</w:t>
      </w:r>
      <w:proofErr w:type="spellEnd"/>
    </w:p>
    <w:p w14:paraId="02CC8A12" w14:textId="2483A66D" w:rsidR="002C1C3F" w:rsidRDefault="002C1C3F" w:rsidP="002C1C3F">
      <w:r>
        <w:t>Znečištění ovzduší:</w:t>
      </w:r>
      <w:r>
        <w:tab/>
      </w:r>
      <w:r>
        <w:tab/>
      </w:r>
      <w:r>
        <w:tab/>
      </w:r>
      <w:r w:rsidR="00BC2EA5">
        <w:t>horská</w:t>
      </w:r>
      <w:r>
        <w:t xml:space="preserve"> oblast</w:t>
      </w:r>
    </w:p>
    <w:p w14:paraId="7BD99845" w14:textId="48684403" w:rsidR="002C1C3F" w:rsidRDefault="002C1C3F" w:rsidP="002C1C3F">
      <w:pPr>
        <w:rPr>
          <w:b/>
        </w:rPr>
      </w:pPr>
      <w:r>
        <w:rPr>
          <w:b/>
        </w:rPr>
        <w:t>Parametry vzduchu ve větraném prostor</w:t>
      </w:r>
      <w:r w:rsidR="001079BE">
        <w:rPr>
          <w:b/>
        </w:rPr>
        <w:t>u</w:t>
      </w:r>
      <w:r>
        <w:tab/>
      </w:r>
    </w:p>
    <w:p w14:paraId="65B39710" w14:textId="77777777" w:rsidR="002C1C3F" w:rsidRDefault="002C1C3F" w:rsidP="001079BE">
      <w:r>
        <w:t>Teplota vzduchu ve větraných prostorech v zimním období</w:t>
      </w:r>
      <w:r>
        <w:tab/>
      </w:r>
      <w:r>
        <w:tab/>
        <w:t xml:space="preserve">20 </w:t>
      </w:r>
      <w:proofErr w:type="spellStart"/>
      <w:r>
        <w:rPr>
          <w:vertAlign w:val="superscript"/>
        </w:rPr>
        <w:t>o</w:t>
      </w:r>
      <w:r>
        <w:t>C</w:t>
      </w:r>
      <w:proofErr w:type="spellEnd"/>
    </w:p>
    <w:p w14:paraId="35B7254B" w14:textId="77777777" w:rsidR="002C1C3F" w:rsidRDefault="002C1C3F" w:rsidP="001079BE">
      <w:r>
        <w:t>Teplota vzduchu ve větraných prostorech v letním období</w:t>
      </w:r>
      <w:r>
        <w:tab/>
      </w:r>
      <w:r>
        <w:tab/>
        <w:t>není garantována</w:t>
      </w:r>
    </w:p>
    <w:p w14:paraId="4E1E77FA" w14:textId="77777777" w:rsidR="002C1C3F" w:rsidRDefault="002C1C3F" w:rsidP="001079BE">
      <w:r>
        <w:t>Vlhkost vzduchu: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není garantována</w:t>
      </w:r>
    </w:p>
    <w:p w14:paraId="5C7C2925" w14:textId="77777777" w:rsidR="00C67B95" w:rsidRDefault="00C67B95" w:rsidP="001079BE"/>
    <w:p w14:paraId="0B34D5F1" w14:textId="77777777" w:rsidR="00C67B95" w:rsidRDefault="00C67B95" w:rsidP="001079BE"/>
    <w:p w14:paraId="7134554F" w14:textId="77777777" w:rsidR="00C67B95" w:rsidRDefault="00C67B95" w:rsidP="001079BE"/>
    <w:p w14:paraId="7F3DCA3D" w14:textId="77777777" w:rsidR="001079BE" w:rsidRPr="00290D84" w:rsidRDefault="001079BE" w:rsidP="001079BE">
      <w:pPr>
        <w:pStyle w:val="Nadpis1"/>
        <w:numPr>
          <w:ilvl w:val="0"/>
          <w:numId w:val="10"/>
        </w:numPr>
      </w:pPr>
      <w:bookmarkStart w:id="6" w:name="_Toc146739530"/>
      <w:bookmarkStart w:id="7" w:name="_Toc161764141"/>
      <w:r>
        <w:lastRenderedPageBreak/>
        <w:t>Popis a princip funkce jednotlivých VZT zařízení</w:t>
      </w:r>
      <w:bookmarkEnd w:id="6"/>
      <w:bookmarkEnd w:id="7"/>
    </w:p>
    <w:p w14:paraId="008475E2" w14:textId="1A8BC2CB" w:rsidR="001079BE" w:rsidRDefault="001079BE" w:rsidP="001079BE">
      <w:r>
        <w:t xml:space="preserve">K zajištění všech požadavků, které jsou na profesi VZT kladeny, byly navrženy standardní nízkotlaké </w:t>
      </w:r>
      <w:r w:rsidR="009376A1">
        <w:t>rovnotlakové</w:t>
      </w:r>
      <w:r w:rsidR="00C62561">
        <w:t xml:space="preserve"> </w:t>
      </w:r>
      <w:r>
        <w:t>systémy.</w:t>
      </w:r>
    </w:p>
    <w:p w14:paraId="74AB0BFB" w14:textId="77777777" w:rsidR="001079BE" w:rsidRDefault="001079BE" w:rsidP="001079BE">
      <w:r>
        <w:t>VZT zařízení byla dimenzována tak, aby splnila potřebné hygienické požadavky, normy a oborové zvyklosti (minimální potřebná dávka čerstvého vzduchu na osobu, potřebná intenzita větrání, dostatečná filtrace čerstvého vzduchu, odvod znehodnoceného vzduchu a škodlivin, akustické a protipožární zásady atd.) a bylo schopno zajistit tepelnou pohodu a požadované teploty v jednotlivých prostorách v zimním období.</w:t>
      </w:r>
    </w:p>
    <w:p w14:paraId="5A33D817" w14:textId="41BE3524" w:rsidR="00C62561" w:rsidRDefault="00C62561" w:rsidP="001079BE">
      <w:r>
        <w:t xml:space="preserve">Systém větrání je navržen </w:t>
      </w:r>
      <w:r w:rsidR="009376A1">
        <w:t>pro dodržení koncentrace oxidu uhličitého, pomocí nuceného větrání za použití 2 větracích jednotek.</w:t>
      </w:r>
    </w:p>
    <w:p w14:paraId="39C86B36" w14:textId="54DE04EA" w:rsidR="009376A1" w:rsidRDefault="009376A1" w:rsidP="001079BE">
      <w:r>
        <w:t>Přízemní učebny jsou vybaveny jednotkou 1 a podkrovní učebny jednotkou 2.</w:t>
      </w:r>
    </w:p>
    <w:p w14:paraId="0743BF63" w14:textId="1C65026F" w:rsidR="009376A1" w:rsidRPr="009376A1" w:rsidRDefault="009376A1" w:rsidP="008E7D82">
      <w:pPr>
        <w:pStyle w:val="Nadpis2"/>
        <w:numPr>
          <w:ilvl w:val="1"/>
          <w:numId w:val="10"/>
        </w:numPr>
      </w:pPr>
      <w:bookmarkStart w:id="8" w:name="_Toc161764142"/>
      <w:r>
        <w:t>Jednotka 1 – Učebny 1.13 a 1.14</w:t>
      </w:r>
      <w:bookmarkEnd w:id="8"/>
    </w:p>
    <w:p w14:paraId="68A0E83F" w14:textId="2281B528" w:rsidR="00CE4D65" w:rsidRDefault="009376A1" w:rsidP="00B30B91">
      <w:r>
        <w:t>V místnosti 1.13 bude</w:t>
      </w:r>
      <w:r w:rsidR="00E40272">
        <w:t xml:space="preserve"> pod stropem</w:t>
      </w:r>
      <w:r>
        <w:t xml:space="preserve"> umístěna vzduchotechnická jednotka, jejíž přívod čerstvého vzduchu a výfuk odpadního vzduchu bude proveden přes přilehlou stěnu.</w:t>
      </w:r>
      <w:r w:rsidR="00E40272">
        <w:br/>
      </w:r>
      <w:r>
        <w:t>Jednotka bude vybavena rekuperačním výměníkem, odvodním a přívodním ventilátorem a filtrem přívodního vzduchu.</w:t>
      </w:r>
      <w:r w:rsidR="00E40272">
        <w:br/>
        <w:t>Jednotka bude připojena přes pružné manžety a uložena na pružných podložkách pro zamezení šíření vibrací.</w:t>
      </w:r>
      <w:r w:rsidR="00E40272">
        <w:br/>
      </w:r>
      <w:r w:rsidR="00CE4D65">
        <w:t>Dimenze potrubí, umístění vyústek a umístění ventilátorů je zřejmé z výkresové části.</w:t>
      </w:r>
    </w:p>
    <w:p w14:paraId="70B8CDC7" w14:textId="13BB942B" w:rsidR="0018567D" w:rsidRDefault="0063705B" w:rsidP="00A10BA9">
      <w:r>
        <w:t xml:space="preserve">Parametry </w:t>
      </w:r>
      <w:r w:rsidR="009376A1">
        <w:t>jednotky</w:t>
      </w:r>
      <w:r>
        <w:t>:</w:t>
      </w:r>
      <w:r>
        <w:br/>
        <w:t xml:space="preserve">Příkon: </w:t>
      </w:r>
      <w:r>
        <w:tab/>
      </w:r>
      <w:r>
        <w:tab/>
      </w:r>
      <w:r w:rsidR="00455104">
        <w:rPr>
          <w:b/>
          <w:bCs/>
        </w:rPr>
        <w:t>8</w:t>
      </w:r>
      <w:r w:rsidR="00E40272">
        <w:rPr>
          <w:b/>
          <w:bCs/>
        </w:rPr>
        <w:t>00</w:t>
      </w:r>
      <w:r w:rsidRPr="006B1FE2">
        <w:rPr>
          <w:b/>
          <w:bCs/>
        </w:rPr>
        <w:t xml:space="preserve"> W</w:t>
      </w:r>
      <w:r>
        <w:tab/>
      </w:r>
      <w:r>
        <w:tab/>
      </w:r>
      <w:r>
        <w:tab/>
        <w:t xml:space="preserve">Průtok vzduchu: </w:t>
      </w:r>
      <w:r w:rsidR="0018567D">
        <w:tab/>
      </w:r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910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/hod</m:t>
        </m:r>
      </m:oMath>
      <w:r>
        <w:rPr>
          <w:rFonts w:eastAsiaTheme="minorEastAsia"/>
        </w:rPr>
        <w:br/>
        <w:t xml:space="preserve">Statický tlak: </w:t>
      </w:r>
      <w:r>
        <w:rPr>
          <w:rFonts w:eastAsiaTheme="minorEastAsia"/>
        </w:rPr>
        <w:tab/>
      </w:r>
      <w:r w:rsidR="00455104">
        <w:rPr>
          <w:rFonts w:eastAsiaTheme="minorEastAsia"/>
        </w:rPr>
        <w:t>15</w:t>
      </w:r>
      <w:r w:rsidR="00E40272">
        <w:rPr>
          <w:rFonts w:eastAsiaTheme="minorEastAsia"/>
        </w:rPr>
        <w:t>0</w:t>
      </w:r>
      <w:r>
        <w:rPr>
          <w:rFonts w:eastAsiaTheme="minorEastAsia"/>
        </w:rPr>
        <w:t xml:space="preserve"> Pa</w:t>
      </w:r>
      <w:r>
        <w:rPr>
          <w:rFonts w:eastAsiaTheme="minorEastAsia"/>
        </w:rPr>
        <w:tab/>
      </w:r>
      <w:r w:rsidR="0018567D">
        <w:rPr>
          <w:rFonts w:eastAsiaTheme="minorEastAsia"/>
        </w:rPr>
        <w:tab/>
      </w:r>
      <w:r w:rsidR="0018567D">
        <w:rPr>
          <w:rFonts w:eastAsiaTheme="minorEastAsia"/>
        </w:rPr>
        <w:tab/>
        <w:t>Maximální a</w:t>
      </w:r>
      <w:r>
        <w:rPr>
          <w:rFonts w:eastAsiaTheme="minorEastAsia"/>
        </w:rPr>
        <w:t xml:space="preserve">kustický </w:t>
      </w:r>
      <w:r w:rsidR="009376A1">
        <w:rPr>
          <w:rFonts w:eastAsiaTheme="minorEastAsia"/>
        </w:rPr>
        <w:t>tlak</w:t>
      </w:r>
      <w:r>
        <w:rPr>
          <w:rFonts w:eastAsiaTheme="minorEastAsia"/>
        </w:rPr>
        <w:t>:</w:t>
      </w:r>
      <w:r>
        <w:rPr>
          <w:rFonts w:eastAsiaTheme="minorEastAsia"/>
        </w:rPr>
        <w:tab/>
      </w:r>
      <w:r w:rsidR="0018567D">
        <w:rPr>
          <w:rFonts w:eastAsiaTheme="minorEastAsia"/>
        </w:rPr>
        <w:t>40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dB(A)</m:t>
        </m:r>
      </m:oMath>
      <w:bookmarkStart w:id="9" w:name="_Toc146739535"/>
      <w:r w:rsidR="000013C1">
        <w:rPr>
          <w:rFonts w:eastAsiaTheme="minorEastAsia"/>
        </w:rPr>
        <w:br/>
        <w:t xml:space="preserve">EL </w:t>
      </w:r>
      <w:proofErr w:type="gramStart"/>
      <w:r w:rsidR="000013C1">
        <w:rPr>
          <w:rFonts w:eastAsiaTheme="minorEastAsia"/>
        </w:rPr>
        <w:t xml:space="preserve">připojení:  </w:t>
      </w:r>
      <w:r w:rsidR="000013C1">
        <w:rPr>
          <w:rFonts w:eastAsiaTheme="minorEastAsia"/>
        </w:rPr>
        <w:tab/>
      </w:r>
      <w:proofErr w:type="gramEnd"/>
      <w:r w:rsidR="000013C1" w:rsidRPr="006B1FE2">
        <w:rPr>
          <w:rFonts w:eastAsiaTheme="minorEastAsia"/>
          <w:b/>
          <w:bCs/>
        </w:rPr>
        <w:t>230V</w:t>
      </w:r>
      <w:r w:rsidR="00914DF9" w:rsidRPr="006B1FE2">
        <w:rPr>
          <w:rFonts w:eastAsiaTheme="minorEastAsia"/>
          <w:b/>
          <w:bCs/>
        </w:rPr>
        <w:t>/50Hz</w:t>
      </w:r>
      <w:r w:rsidR="0018567D">
        <w:rPr>
          <w:rFonts w:eastAsiaTheme="minorEastAsia"/>
          <w:b/>
          <w:bCs/>
        </w:rPr>
        <w:tab/>
      </w:r>
      <w:r w:rsidR="0018567D">
        <w:rPr>
          <w:rFonts w:eastAsiaTheme="minorEastAsia"/>
          <w:b/>
          <w:bCs/>
        </w:rPr>
        <w:tab/>
      </w:r>
      <w:r w:rsidR="002C6D57" w:rsidRPr="002C6D57">
        <w:rPr>
          <w:rFonts w:eastAsiaTheme="minorEastAsia"/>
        </w:rPr>
        <w:t xml:space="preserve">Účinnost </w:t>
      </w:r>
      <w:r w:rsidR="002C6D57">
        <w:rPr>
          <w:rFonts w:eastAsiaTheme="minorEastAsia"/>
        </w:rPr>
        <w:t>rekuperace</w:t>
      </w:r>
      <w:r w:rsidR="002C6D57" w:rsidRPr="002C6D57">
        <w:rPr>
          <w:rFonts w:eastAsiaTheme="minorEastAsia"/>
        </w:rPr>
        <w:t xml:space="preserve">: </w:t>
      </w:r>
      <w:r w:rsidR="002C6D57">
        <w:rPr>
          <w:rFonts w:eastAsiaTheme="minorEastAsia"/>
        </w:rPr>
        <w:tab/>
      </w:r>
      <w:r w:rsidR="002C6D57">
        <w:rPr>
          <w:rFonts w:eastAsiaTheme="minorEastAsia"/>
        </w:rPr>
        <w:tab/>
        <w:t>80+%</w:t>
      </w:r>
    </w:p>
    <w:p w14:paraId="7C9AA292" w14:textId="77777777" w:rsidR="00792579" w:rsidRDefault="00E40272" w:rsidP="00B30B91">
      <w:r>
        <w:t>Provoz jednotky bude řízen na základě koncentrace C02 v učebnách.</w:t>
      </w:r>
    </w:p>
    <w:p w14:paraId="7410F440" w14:textId="3B296F2E" w:rsidR="002C6D57" w:rsidRDefault="002C6D57" w:rsidP="00B30B91">
      <w:r>
        <w:t>Každá učebna bude vybavena samostatným</w:t>
      </w:r>
      <w:r w:rsidR="00A10BA9">
        <w:t xml:space="preserve"> IR</w:t>
      </w:r>
      <w:r>
        <w:t xml:space="preserve"> senzorem koncentrace CO2.</w:t>
      </w:r>
    </w:p>
    <w:p w14:paraId="2A204988" w14:textId="651557C1" w:rsidR="00E40272" w:rsidRDefault="00792579" w:rsidP="00B30B91">
      <w:r>
        <w:t>Budou použity mřížky 400x150mm, pro přívod budou použity dvouřadé mřížky pro směrování toku vzduchu a regulaci průtoku, na odvodu budou použity dvouřadé mřížky pro regulaci průtoku.</w:t>
      </w:r>
    </w:p>
    <w:p w14:paraId="3A2FC1E9" w14:textId="5AAB4329" w:rsidR="00792579" w:rsidRDefault="00792579" w:rsidP="00B30B91">
      <w:r>
        <w:t>Pro snížení hluku budou na potrubí vedoucím do místnosti instalovány tlumiče hluku na přívodu a na odtahu 400x200/1000 mm.</w:t>
      </w:r>
    </w:p>
    <w:p w14:paraId="65676A46" w14:textId="37101DFF" w:rsidR="00792579" w:rsidRDefault="00792579" w:rsidP="00B30B91">
      <w:r>
        <w:t>Rozvod bude proveden primárně z čtyřhranného plechového potrubí, které bude zavěšeno pod stropem. Potrubí mezi jednotkou a tlumiči bude izolován</w:t>
      </w:r>
      <w:r w:rsidR="00A224C1">
        <w:t>o</w:t>
      </w:r>
      <w:r>
        <w:t xml:space="preserve"> zvukovou izolací. Potrubí vedoucí</w:t>
      </w:r>
      <w:r w:rsidR="00A224C1">
        <w:t xml:space="preserve"> z jednotky</w:t>
      </w:r>
      <w:r>
        <w:t xml:space="preserve"> </w:t>
      </w:r>
      <w:r w:rsidR="00A224C1">
        <w:t>do venkovního prostředí,</w:t>
      </w:r>
      <w:r>
        <w:t xml:space="preserve"> bude izolováno zvukově a tepelně, bude brána zvýšená pozornost zabránění kondenzaci vody</w:t>
      </w:r>
      <w:r w:rsidR="00A224C1">
        <w:t xml:space="preserve"> mezi potrubím a izolací.</w:t>
      </w:r>
    </w:p>
    <w:p w14:paraId="089E08B7" w14:textId="77777777" w:rsidR="000B6E2D" w:rsidRDefault="000B6E2D" w:rsidP="00B30B91"/>
    <w:p w14:paraId="3327668D" w14:textId="77777777" w:rsidR="00A10BA9" w:rsidRDefault="00A10BA9" w:rsidP="00B30B91"/>
    <w:p w14:paraId="576EDBC0" w14:textId="77777777" w:rsidR="000B6E2D" w:rsidRDefault="000B6E2D" w:rsidP="00B30B91"/>
    <w:p w14:paraId="2E6BBBBF" w14:textId="77777777" w:rsidR="000B6E2D" w:rsidRDefault="000B6E2D" w:rsidP="00B30B91"/>
    <w:p w14:paraId="5D049FF9" w14:textId="573DE3A8" w:rsidR="00E40272" w:rsidRPr="009376A1" w:rsidRDefault="00E40272" w:rsidP="00E40272">
      <w:pPr>
        <w:pStyle w:val="Nadpis2"/>
        <w:numPr>
          <w:ilvl w:val="1"/>
          <w:numId w:val="10"/>
        </w:numPr>
      </w:pPr>
      <w:bookmarkStart w:id="10" w:name="_Toc161764143"/>
      <w:r>
        <w:lastRenderedPageBreak/>
        <w:t>Jednotka 2 – Učebny 5.01 a 5.02</w:t>
      </w:r>
      <w:bookmarkEnd w:id="10"/>
    </w:p>
    <w:p w14:paraId="73D13AD7" w14:textId="64F52CAA" w:rsidR="00E40272" w:rsidRDefault="00E40272" w:rsidP="00E40272">
      <w:r>
        <w:t>V místnosti 5.01 bude pod stropem umístěna vzduchotechnická jednotka, jejíž přívod čerstvého vzduchu a výfuk odpadního vzduchu bude proveden přes přilehlou stěnu.</w:t>
      </w:r>
      <w:r>
        <w:br/>
        <w:t>Jednotka bude vybavena rekuperačním výměníkem</w:t>
      </w:r>
      <w:r w:rsidR="00A10BA9">
        <w:t xml:space="preserve">, </w:t>
      </w:r>
      <w:r>
        <w:t>odvodním a přívodním ventilátorem a filtrem přívodního vzduchu.</w:t>
      </w:r>
      <w:r>
        <w:br/>
        <w:t>Jednotka bude připojena přes pružné manžety a uložena na pružných podložkách pro zamezení šíření vibrací.</w:t>
      </w:r>
      <w:r>
        <w:br/>
        <w:t>Dimenze potrubí, umístění vyústek a umístění ventilátorů je zřejmé z výkresové části.</w:t>
      </w:r>
    </w:p>
    <w:p w14:paraId="7CBA05CC" w14:textId="1DAD12EB" w:rsidR="0018567D" w:rsidRDefault="00E40272" w:rsidP="00A10BA9">
      <w:r>
        <w:t>Parametry jednotky:</w:t>
      </w:r>
      <w:r>
        <w:br/>
        <w:t xml:space="preserve">Příkon: </w:t>
      </w:r>
      <w:r>
        <w:tab/>
      </w:r>
      <w:r>
        <w:tab/>
      </w:r>
      <w:r>
        <w:rPr>
          <w:b/>
          <w:bCs/>
        </w:rPr>
        <w:t>300</w:t>
      </w:r>
      <w:r w:rsidRPr="006B1FE2">
        <w:rPr>
          <w:b/>
          <w:bCs/>
        </w:rPr>
        <w:t xml:space="preserve"> W</w:t>
      </w:r>
      <w:r>
        <w:tab/>
      </w:r>
      <w:r>
        <w:tab/>
      </w:r>
      <w:r>
        <w:tab/>
        <w:t xml:space="preserve">Průtok vzduchu: </w:t>
      </w:r>
      <w:r>
        <w:rPr>
          <w:rFonts w:eastAsiaTheme="minorEastAsia"/>
        </w:rPr>
        <w:tab/>
      </w:r>
      <w:r w:rsidR="0018567D"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450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/hod</m:t>
        </m:r>
      </m:oMath>
      <w:r>
        <w:rPr>
          <w:rFonts w:eastAsiaTheme="minorEastAsia"/>
        </w:rPr>
        <w:br/>
        <w:t xml:space="preserve">Statický tlak: </w:t>
      </w:r>
      <w:r>
        <w:rPr>
          <w:rFonts w:eastAsiaTheme="minorEastAsia"/>
        </w:rPr>
        <w:tab/>
        <w:t>200 Pa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18567D">
        <w:rPr>
          <w:rFonts w:eastAsiaTheme="minorEastAsia"/>
        </w:rPr>
        <w:t>Maximální akustický tlak:</w:t>
      </w:r>
      <w:r w:rsidR="0018567D">
        <w:rPr>
          <w:rFonts w:eastAsiaTheme="minorEastAsia"/>
        </w:rPr>
        <w:tab/>
        <w:t xml:space="preserve">40 </w:t>
      </w:r>
      <m:oMath>
        <m:r>
          <w:rPr>
            <w:rFonts w:ascii="Cambria Math" w:eastAsiaTheme="minorEastAsia" w:hAnsi="Cambria Math"/>
          </w:rPr>
          <m:t>dB(A)</m:t>
        </m:r>
      </m:oMath>
      <w:r>
        <w:rPr>
          <w:rFonts w:eastAsiaTheme="minorEastAsia"/>
        </w:rPr>
        <w:br/>
        <w:t xml:space="preserve">EL </w:t>
      </w:r>
      <w:proofErr w:type="gramStart"/>
      <w:r>
        <w:rPr>
          <w:rFonts w:eastAsiaTheme="minorEastAsia"/>
        </w:rPr>
        <w:t xml:space="preserve">připojení:  </w:t>
      </w:r>
      <w:r>
        <w:rPr>
          <w:rFonts w:eastAsiaTheme="minorEastAsia"/>
        </w:rPr>
        <w:tab/>
      </w:r>
      <w:proofErr w:type="gramEnd"/>
      <w:r w:rsidRPr="006B1FE2">
        <w:rPr>
          <w:rFonts w:eastAsiaTheme="minorEastAsia"/>
          <w:b/>
          <w:bCs/>
        </w:rPr>
        <w:t>230V/50Hz</w:t>
      </w:r>
      <w:r w:rsidR="002C6D57">
        <w:rPr>
          <w:rFonts w:eastAsiaTheme="minorEastAsia"/>
          <w:b/>
          <w:bCs/>
        </w:rPr>
        <w:tab/>
      </w:r>
      <w:r w:rsidR="002C6D57">
        <w:rPr>
          <w:rFonts w:eastAsiaTheme="minorEastAsia"/>
          <w:b/>
          <w:bCs/>
        </w:rPr>
        <w:tab/>
      </w:r>
      <w:r w:rsidR="002C6D57" w:rsidRPr="002C6D57">
        <w:rPr>
          <w:rFonts w:eastAsiaTheme="minorEastAsia"/>
        </w:rPr>
        <w:t xml:space="preserve">Účinnost </w:t>
      </w:r>
      <w:r w:rsidR="002C6D57">
        <w:rPr>
          <w:rFonts w:eastAsiaTheme="minorEastAsia"/>
        </w:rPr>
        <w:t>rekuperace</w:t>
      </w:r>
      <w:r w:rsidR="002C6D57" w:rsidRPr="002C6D57">
        <w:rPr>
          <w:rFonts w:eastAsiaTheme="minorEastAsia"/>
        </w:rPr>
        <w:t xml:space="preserve">: </w:t>
      </w:r>
      <w:r w:rsidR="002C6D57">
        <w:rPr>
          <w:rFonts w:eastAsiaTheme="minorEastAsia"/>
        </w:rPr>
        <w:tab/>
      </w:r>
      <w:r w:rsidR="002C6D57">
        <w:rPr>
          <w:rFonts w:eastAsiaTheme="minorEastAsia"/>
        </w:rPr>
        <w:tab/>
        <w:t>80+%</w:t>
      </w:r>
    </w:p>
    <w:p w14:paraId="4C33EAF7" w14:textId="77777777" w:rsidR="00A224C1" w:rsidRDefault="00E40272" w:rsidP="00A224C1">
      <w:r>
        <w:t>Provoz jednotky bude řízen na základě koncentrace C02 v</w:t>
      </w:r>
      <w:r w:rsidR="00A224C1">
        <w:t> </w:t>
      </w:r>
      <w:r>
        <w:t>učebnách</w:t>
      </w:r>
      <w:r w:rsidR="00A224C1">
        <w:t>.</w:t>
      </w:r>
    </w:p>
    <w:p w14:paraId="0AF22D4B" w14:textId="1AA51F3C" w:rsidR="002C6D57" w:rsidRDefault="00A10BA9" w:rsidP="00A224C1">
      <w:r>
        <w:t>IR č</w:t>
      </w:r>
      <w:r w:rsidR="002C6D57">
        <w:t xml:space="preserve">idlo koncentrace CO2 bude </w:t>
      </w:r>
      <w:r>
        <w:t>umístěno ve</w:t>
      </w:r>
      <w:r w:rsidR="002C6D57">
        <w:t xml:space="preserve"> vzduchotechnické jednot</w:t>
      </w:r>
      <w:r>
        <w:t>ce nebo v potrubí do ní vedoucí.</w:t>
      </w:r>
    </w:p>
    <w:p w14:paraId="302878AE" w14:textId="5EBF4801" w:rsidR="00A224C1" w:rsidRDefault="00A224C1" w:rsidP="00A224C1">
      <w:r>
        <w:t>Budou použity mřížky do spiro potrubí 200 mm o rozměru 325x75 mm, pro přívod budou použity dvouřadé mřížky pro směrování toku vzduchu a regulaci průtoku, na odvodu budou použity dvouřadé mřížky pro regulaci průtoku.</w:t>
      </w:r>
    </w:p>
    <w:p w14:paraId="1BAA6C7A" w14:textId="5475F2D6" w:rsidR="00A224C1" w:rsidRDefault="00A224C1" w:rsidP="00A224C1">
      <w:r>
        <w:t>Pro snížení hluku budou na potrubí vedoucím do místnosti instalovány tlumiče hluku na přívodu a na odtahu 300/800 mm.</w:t>
      </w:r>
    </w:p>
    <w:p w14:paraId="264659AA" w14:textId="09960099" w:rsidR="000013C1" w:rsidRDefault="00A224C1" w:rsidP="00B30B91">
      <w:r>
        <w:t>Rozvod bude proveden primárně z kruhového plechového potrubí, které bude zavěšeno pod stropem. Potrubí mezi jednotkou a tlumiči bude izolováno zvukovou izolací. Potrubí vedoucí z jednotky do venkovního prostředí, bude izolováno zvukově a tepelně, bude brána zvýšená pozornost zabránění kondenzaci vody mezi potrubím a izolací.</w:t>
      </w:r>
    </w:p>
    <w:p w14:paraId="01D3068E" w14:textId="77777777" w:rsidR="00A10BA9" w:rsidRDefault="00A10BA9" w:rsidP="00B30B91"/>
    <w:p w14:paraId="2D7707A9" w14:textId="67E646E8" w:rsidR="00AF2E85" w:rsidRDefault="00AF2E85" w:rsidP="00BC2EA5">
      <w:pPr>
        <w:pStyle w:val="Nadpis1"/>
        <w:numPr>
          <w:ilvl w:val="0"/>
          <w:numId w:val="10"/>
        </w:numPr>
      </w:pPr>
      <w:bookmarkStart w:id="11" w:name="_Toc161764144"/>
      <w:r>
        <w:t>Požadavky na navazující profese</w:t>
      </w:r>
      <w:bookmarkEnd w:id="9"/>
      <w:bookmarkEnd w:id="11"/>
    </w:p>
    <w:p w14:paraId="4A6DB323" w14:textId="77777777" w:rsidR="00AF2E85" w:rsidRDefault="00AF2E85" w:rsidP="00BC2EA5">
      <w:pPr>
        <w:pStyle w:val="Nadpis2"/>
        <w:numPr>
          <w:ilvl w:val="1"/>
          <w:numId w:val="10"/>
        </w:numPr>
      </w:pPr>
      <w:bookmarkStart w:id="12" w:name="_Toc146739536"/>
      <w:bookmarkStart w:id="13" w:name="_Toc161764145"/>
      <w:r>
        <w:t>Stavba</w:t>
      </w:r>
      <w:bookmarkEnd w:id="12"/>
      <w:bookmarkEnd w:id="13"/>
    </w:p>
    <w:p w14:paraId="6D7E3043" w14:textId="77777777" w:rsidR="00AF2E85" w:rsidRDefault="00AF2E85" w:rsidP="00AF2E85">
      <w:pPr>
        <w:pStyle w:val="Odstavecseseznamem"/>
        <w:numPr>
          <w:ilvl w:val="0"/>
          <w:numId w:val="15"/>
        </w:numPr>
        <w:spacing w:line="259" w:lineRule="auto"/>
      </w:pPr>
      <w:r>
        <w:t>Prostupy stavební konstrukcí pro VZT potrubí musí být minimálně o 100 mm větší, než je skutečný rozměr potrubí</w:t>
      </w:r>
    </w:p>
    <w:p w14:paraId="1D0E5F6C" w14:textId="77777777" w:rsidR="00AF2E85" w:rsidRDefault="00AF2E85" w:rsidP="00AF2E85">
      <w:pPr>
        <w:pStyle w:val="Odstavecseseznamem"/>
        <w:numPr>
          <w:ilvl w:val="0"/>
          <w:numId w:val="15"/>
        </w:numPr>
        <w:spacing w:line="259" w:lineRule="auto"/>
      </w:pPr>
      <w:r>
        <w:t xml:space="preserve">Po montáži VZT zařízení provést utěsnění prostupů potrubí stavební částí. Utěsnění musí zabezpečovat pružné uložení vzduchovodů vůči stavební konstrukci. </w:t>
      </w:r>
    </w:p>
    <w:p w14:paraId="4B6F670F" w14:textId="11961412" w:rsidR="00AF2E85" w:rsidRDefault="00AF2E85" w:rsidP="00AF2E85">
      <w:pPr>
        <w:pStyle w:val="Odstavecseseznamem"/>
        <w:numPr>
          <w:ilvl w:val="0"/>
          <w:numId w:val="15"/>
        </w:numPr>
        <w:spacing w:line="259" w:lineRule="auto"/>
      </w:pPr>
      <w:r>
        <w:t>Zajistit stavební výpomoc v průběhu montáže VZT zařízení</w:t>
      </w:r>
    </w:p>
    <w:p w14:paraId="0BD18677" w14:textId="77777777" w:rsidR="00AF2E85" w:rsidRDefault="00AF2E85" w:rsidP="00AF2E85">
      <w:pPr>
        <w:pStyle w:val="Odstavecseseznamem"/>
        <w:numPr>
          <w:ilvl w:val="0"/>
          <w:numId w:val="15"/>
        </w:numPr>
        <w:spacing w:line="259" w:lineRule="auto"/>
      </w:pPr>
      <w:r>
        <w:t>Zajistit el. přípojky 230 V a 3x400 V pro napájení ručního nářadí</w:t>
      </w:r>
    </w:p>
    <w:p w14:paraId="002038CF" w14:textId="77777777" w:rsidR="00AF2E85" w:rsidRDefault="00AF2E85" w:rsidP="00AF2E85">
      <w:pPr>
        <w:pStyle w:val="Odstavecseseznamem"/>
        <w:numPr>
          <w:ilvl w:val="0"/>
          <w:numId w:val="15"/>
        </w:numPr>
        <w:spacing w:line="259" w:lineRule="auto"/>
      </w:pPr>
      <w:r>
        <w:t>Projekčně a dodávkově zajistit uzemnění VZT zařízení ve smyslu ČSN 34 1010</w:t>
      </w:r>
    </w:p>
    <w:p w14:paraId="6F300BCD" w14:textId="77777777" w:rsidR="00AF2E85" w:rsidRDefault="00AF2E85" w:rsidP="00AF2E85">
      <w:pPr>
        <w:pStyle w:val="Odstavecseseznamem"/>
        <w:numPr>
          <w:ilvl w:val="0"/>
          <w:numId w:val="15"/>
        </w:numPr>
        <w:spacing w:line="259" w:lineRule="auto"/>
      </w:pPr>
      <w:r>
        <w:t>Před zahájením montáží VZT zařízení musí být dodržena požadovaná stavební připravenost</w:t>
      </w:r>
    </w:p>
    <w:p w14:paraId="2141B6EE" w14:textId="77777777" w:rsidR="00AF2E85" w:rsidRDefault="00AF2E85" w:rsidP="00AF2E85">
      <w:pPr>
        <w:pStyle w:val="Odstavecseseznamem"/>
        <w:numPr>
          <w:ilvl w:val="0"/>
          <w:numId w:val="15"/>
        </w:numPr>
        <w:spacing w:line="259" w:lineRule="auto"/>
      </w:pPr>
      <w:r>
        <w:t>Zajistit větrání prostor nevětraných nuceně (otevíratelná okna se sítí proti vnikání hmyzu a nečistot)</w:t>
      </w:r>
    </w:p>
    <w:p w14:paraId="670253AB" w14:textId="7B910E49" w:rsidR="00A224C1" w:rsidRDefault="00AF2E85" w:rsidP="00A224C1">
      <w:pPr>
        <w:pStyle w:val="Odstavecseseznamem"/>
        <w:numPr>
          <w:ilvl w:val="0"/>
          <w:numId w:val="15"/>
        </w:numPr>
        <w:spacing w:line="259" w:lineRule="auto"/>
      </w:pPr>
      <w:r>
        <w:t>Zajistit podříznutí dveří, popř. osadit dveřní mřížku do prostor, kde není navržena stěnová mřížka a místnost je podtlakově větrána</w:t>
      </w:r>
    </w:p>
    <w:p w14:paraId="20FF64CE" w14:textId="77777777" w:rsidR="00A10BA9" w:rsidRDefault="00A10BA9" w:rsidP="00A10BA9"/>
    <w:p w14:paraId="120CEFD9" w14:textId="77777777" w:rsidR="00A10BA9" w:rsidRDefault="00A10BA9" w:rsidP="00A10BA9"/>
    <w:p w14:paraId="158620D8" w14:textId="77777777" w:rsidR="00AF2E85" w:rsidRDefault="00AF2E85" w:rsidP="00BC2EA5">
      <w:pPr>
        <w:pStyle w:val="Nadpis2"/>
        <w:numPr>
          <w:ilvl w:val="1"/>
          <w:numId w:val="10"/>
        </w:numPr>
      </w:pPr>
      <w:bookmarkStart w:id="14" w:name="_Toc146739537"/>
      <w:bookmarkStart w:id="15" w:name="_Toc161764146"/>
      <w:r>
        <w:lastRenderedPageBreak/>
        <w:t>Elektroinstalace</w:t>
      </w:r>
      <w:bookmarkEnd w:id="14"/>
      <w:bookmarkEnd w:id="15"/>
    </w:p>
    <w:p w14:paraId="55A6ACD9" w14:textId="39FE2766" w:rsidR="00AF2E85" w:rsidRDefault="00AF2E85" w:rsidP="00AF2E85">
      <w:pPr>
        <w:pStyle w:val="Odstavecseseznamem"/>
        <w:numPr>
          <w:ilvl w:val="0"/>
          <w:numId w:val="16"/>
        </w:numPr>
        <w:spacing w:line="259" w:lineRule="auto"/>
      </w:pPr>
      <w:r>
        <w:t xml:space="preserve">VZT zařízení napojit na el. rozvodnou soustavu </w:t>
      </w:r>
      <w:proofErr w:type="gramStart"/>
      <w:r w:rsidR="00526D16">
        <w:t>230V</w:t>
      </w:r>
      <w:proofErr w:type="gramEnd"/>
      <w:r w:rsidR="00526D16">
        <w:t xml:space="preserve"> 50hz</w:t>
      </w:r>
      <w:r w:rsidR="006B1FE2">
        <w:t xml:space="preserve"> – viz jednotlivá zařízení.</w:t>
      </w:r>
    </w:p>
    <w:p w14:paraId="7641EB61" w14:textId="77777777" w:rsidR="00AF2E85" w:rsidRDefault="00AF2E85" w:rsidP="00AF2E85">
      <w:pPr>
        <w:pStyle w:val="Odstavecseseznamem"/>
        <w:numPr>
          <w:ilvl w:val="0"/>
          <w:numId w:val="16"/>
        </w:numPr>
        <w:spacing w:line="259" w:lineRule="auto"/>
      </w:pPr>
      <w:r>
        <w:t>Napojení spotřebičů řešit ve smyslu požadavků jednotlivých výrobců zařízení.</w:t>
      </w:r>
    </w:p>
    <w:p w14:paraId="59EFCD51" w14:textId="77777777" w:rsidR="00AF2E85" w:rsidRDefault="00AF2E85" w:rsidP="00AF2E85">
      <w:pPr>
        <w:pStyle w:val="Odstavecseseznamem"/>
        <w:numPr>
          <w:ilvl w:val="0"/>
          <w:numId w:val="16"/>
        </w:numPr>
        <w:spacing w:line="259" w:lineRule="auto"/>
      </w:pPr>
      <w:r>
        <w:t>Zajistit uzemnění vzduchotechnických zařízení včetně potrubních rozvodů, které jsou vodivě propojeny.</w:t>
      </w:r>
    </w:p>
    <w:p w14:paraId="438D9E0C" w14:textId="77777777" w:rsidR="00AF2E85" w:rsidRDefault="00AF2E85" w:rsidP="00AF2E85">
      <w:pPr>
        <w:pStyle w:val="Odstavecseseznamem"/>
        <w:numPr>
          <w:ilvl w:val="0"/>
          <w:numId w:val="16"/>
        </w:numPr>
        <w:spacing w:line="259" w:lineRule="auto"/>
      </w:pPr>
      <w:r>
        <w:t xml:space="preserve">Zajistit signalizaci chodu VZT zařízení na centrále </w:t>
      </w:r>
      <w:proofErr w:type="spellStart"/>
      <w:r>
        <w:t>MaR</w:t>
      </w:r>
      <w:proofErr w:type="spellEnd"/>
    </w:p>
    <w:p w14:paraId="2AF50E4C" w14:textId="77777777" w:rsidR="00AF2E85" w:rsidRDefault="00AF2E85" w:rsidP="00AF2E85">
      <w:pPr>
        <w:pStyle w:val="Odstavecseseznamem"/>
        <w:numPr>
          <w:ilvl w:val="0"/>
          <w:numId w:val="16"/>
        </w:numPr>
        <w:spacing w:line="259" w:lineRule="auto"/>
      </w:pPr>
      <w:r>
        <w:t xml:space="preserve">Respektovat požadavky a vazby vyplývající z projektu </w:t>
      </w:r>
      <w:proofErr w:type="spellStart"/>
      <w:r>
        <w:t>MaR</w:t>
      </w:r>
      <w:proofErr w:type="spellEnd"/>
    </w:p>
    <w:p w14:paraId="16324E95" w14:textId="77777777" w:rsidR="00AF2E85" w:rsidRDefault="00AF2E85" w:rsidP="00AF2E85">
      <w:pPr>
        <w:pStyle w:val="Odstavecseseznamem"/>
        <w:numPr>
          <w:ilvl w:val="0"/>
          <w:numId w:val="16"/>
        </w:numPr>
        <w:spacing w:line="259" w:lineRule="auto"/>
      </w:pPr>
      <w:r>
        <w:t xml:space="preserve">Zajistit napájení rozvaděče </w:t>
      </w:r>
      <w:proofErr w:type="spellStart"/>
      <w:r>
        <w:t>MaR</w:t>
      </w:r>
      <w:proofErr w:type="spellEnd"/>
      <w:r>
        <w:t xml:space="preserve"> včetně napojení vodičů na svorky</w:t>
      </w:r>
    </w:p>
    <w:p w14:paraId="22FD5CDC" w14:textId="77777777" w:rsidR="00AF2E85" w:rsidRDefault="00AF2E85" w:rsidP="00AF2E85">
      <w:pPr>
        <w:pStyle w:val="Odstavecseseznamem"/>
        <w:numPr>
          <w:ilvl w:val="0"/>
          <w:numId w:val="16"/>
        </w:numPr>
        <w:spacing w:line="259" w:lineRule="auto"/>
      </w:pPr>
      <w:r>
        <w:t xml:space="preserve">Zajistit napojení čerpadla vodního okruhu ohřívače při ovládání ve vazbě na VZT zařízení a dle požadavků </w:t>
      </w:r>
      <w:proofErr w:type="spellStart"/>
      <w:r>
        <w:t>MaR</w:t>
      </w:r>
      <w:proofErr w:type="spellEnd"/>
      <w:r>
        <w:t>.</w:t>
      </w:r>
    </w:p>
    <w:p w14:paraId="5593C36D" w14:textId="77777777" w:rsidR="00AF2E85" w:rsidRDefault="00AF2E85" w:rsidP="00BC2EA5">
      <w:pPr>
        <w:pStyle w:val="Nadpis2"/>
        <w:numPr>
          <w:ilvl w:val="1"/>
          <w:numId w:val="10"/>
        </w:numPr>
      </w:pPr>
      <w:bookmarkStart w:id="16" w:name="_Toc146739539"/>
      <w:bookmarkStart w:id="17" w:name="_Toc161764147"/>
      <w:r>
        <w:t>Měření a regulace</w:t>
      </w:r>
      <w:bookmarkEnd w:id="16"/>
      <w:bookmarkEnd w:id="17"/>
    </w:p>
    <w:p w14:paraId="136F4931" w14:textId="67FFBDBF" w:rsidR="00AF2E85" w:rsidRDefault="00AF2E85" w:rsidP="00AF2E85">
      <w:pPr>
        <w:pStyle w:val="Odstavecseseznamem"/>
        <w:numPr>
          <w:ilvl w:val="0"/>
          <w:numId w:val="18"/>
        </w:numPr>
        <w:spacing w:line="259" w:lineRule="auto"/>
      </w:pPr>
      <w:r>
        <w:t>Zajistit ovládání ventilátorů</w:t>
      </w:r>
    </w:p>
    <w:p w14:paraId="4F211020" w14:textId="77777777" w:rsidR="00AF2E85" w:rsidRDefault="00AF2E85" w:rsidP="00AF2E85">
      <w:pPr>
        <w:pStyle w:val="Odstavecseseznamem"/>
        <w:numPr>
          <w:ilvl w:val="0"/>
          <w:numId w:val="18"/>
        </w:numPr>
        <w:spacing w:line="259" w:lineRule="auto"/>
      </w:pPr>
      <w:r>
        <w:t>Úzce koordinovat s projektem elektroinstalace</w:t>
      </w:r>
    </w:p>
    <w:p w14:paraId="081CBB2B" w14:textId="390F066E" w:rsidR="00BC2EA5" w:rsidRDefault="00BC2EA5" w:rsidP="00AF2E85">
      <w:pPr>
        <w:pStyle w:val="Odstavecseseznamem"/>
        <w:numPr>
          <w:ilvl w:val="0"/>
          <w:numId w:val="18"/>
        </w:numPr>
        <w:spacing w:line="259" w:lineRule="auto"/>
      </w:pPr>
      <w:r>
        <w:t>Zajistit připojení ovládací jednotky a čidel CO2</w:t>
      </w:r>
    </w:p>
    <w:p w14:paraId="0CB7EFEC" w14:textId="55734D31" w:rsidR="00A224C1" w:rsidRDefault="00A224C1" w:rsidP="00A224C1">
      <w:pPr>
        <w:pStyle w:val="Nadpis2"/>
        <w:numPr>
          <w:ilvl w:val="1"/>
          <w:numId w:val="10"/>
        </w:numPr>
      </w:pPr>
      <w:bookmarkStart w:id="18" w:name="_Toc161764148"/>
      <w:r>
        <w:t>Zdravotechnika</w:t>
      </w:r>
      <w:bookmarkEnd w:id="18"/>
    </w:p>
    <w:p w14:paraId="1D12F0E1" w14:textId="7175B843" w:rsidR="00A224C1" w:rsidRPr="00A224C1" w:rsidRDefault="00A224C1" w:rsidP="00A224C1">
      <w:pPr>
        <w:pStyle w:val="Odstavecseseznamem"/>
        <w:numPr>
          <w:ilvl w:val="0"/>
          <w:numId w:val="24"/>
        </w:numPr>
      </w:pPr>
      <w:r>
        <w:t>Zajistit odvod kondenzátu od vzduchotechnických jednotek</w:t>
      </w:r>
    </w:p>
    <w:p w14:paraId="0A4F3672" w14:textId="77777777" w:rsidR="00AF2E85" w:rsidRDefault="00AF2E85" w:rsidP="00BC2EA5">
      <w:pPr>
        <w:pStyle w:val="Nadpis2"/>
        <w:numPr>
          <w:ilvl w:val="1"/>
          <w:numId w:val="10"/>
        </w:numPr>
      </w:pPr>
      <w:bookmarkStart w:id="19" w:name="_Toc146739540"/>
      <w:bookmarkStart w:id="20" w:name="_Toc161764149"/>
      <w:r>
        <w:t>Dodavatel</w:t>
      </w:r>
      <w:bookmarkEnd w:id="19"/>
      <w:bookmarkEnd w:id="20"/>
    </w:p>
    <w:p w14:paraId="1F222A09" w14:textId="69BC60FA" w:rsidR="000013C1" w:rsidRDefault="00AF2E85" w:rsidP="000013C1">
      <w:pPr>
        <w:pStyle w:val="Odstavecseseznamem"/>
        <w:numPr>
          <w:ilvl w:val="0"/>
          <w:numId w:val="19"/>
        </w:numPr>
        <w:spacing w:line="259" w:lineRule="auto"/>
      </w:pPr>
      <w:r>
        <w:t>Všechny potrubní trasy před započetím výroby a montáže ověřit na stavbě</w:t>
      </w:r>
    </w:p>
    <w:p w14:paraId="732F719B" w14:textId="77777777" w:rsidR="00AF2E85" w:rsidRDefault="00AF2E85" w:rsidP="00BC2EA5">
      <w:pPr>
        <w:pStyle w:val="Nadpis1"/>
        <w:numPr>
          <w:ilvl w:val="0"/>
          <w:numId w:val="10"/>
        </w:numPr>
      </w:pPr>
      <w:bookmarkStart w:id="21" w:name="_Toc146739541"/>
      <w:bookmarkStart w:id="22" w:name="_Toc161764150"/>
      <w:r>
        <w:t>Protihluková opatření</w:t>
      </w:r>
      <w:bookmarkEnd w:id="21"/>
      <w:bookmarkEnd w:id="22"/>
    </w:p>
    <w:p w14:paraId="7E2648B5" w14:textId="77777777" w:rsidR="00AF2E85" w:rsidRDefault="00AF2E85" w:rsidP="00AF2E85">
      <w:r>
        <w:t>U VZT zařízení je důsledně dbáno na zabránění šíření hluku a vibrací. K zamezení pronikání hluku do větraných prostor budou provedena následující opatření:</w:t>
      </w:r>
    </w:p>
    <w:p w14:paraId="72D4E7EC" w14:textId="77777777" w:rsidR="00AF2E85" w:rsidRDefault="00AF2E85" w:rsidP="00AF2E85">
      <w:pPr>
        <w:pStyle w:val="Odstavecseseznamem"/>
        <w:numPr>
          <w:ilvl w:val="0"/>
          <w:numId w:val="19"/>
        </w:numPr>
        <w:spacing w:line="259" w:lineRule="auto"/>
      </w:pPr>
      <w:r>
        <w:t>Klimatizační jednotky, ventilátory i potrubí na závěsech budou vždy pružně uloženy nebo podloženy gumou</w:t>
      </w:r>
    </w:p>
    <w:p w14:paraId="6CD24629" w14:textId="77777777" w:rsidR="00AF2E85" w:rsidRDefault="00AF2E85" w:rsidP="00AF2E85">
      <w:pPr>
        <w:pStyle w:val="Odstavecseseznamem"/>
        <w:numPr>
          <w:ilvl w:val="0"/>
          <w:numId w:val="19"/>
        </w:numPr>
        <w:spacing w:line="259" w:lineRule="auto"/>
      </w:pPr>
      <w:r>
        <w:t xml:space="preserve">U potrubních rozvodů budou tam, kde je to potřeba, vřazeny tlumiče hluku </w:t>
      </w:r>
    </w:p>
    <w:p w14:paraId="59DA95CB" w14:textId="77777777" w:rsidR="00AF2E85" w:rsidRDefault="00AF2E85" w:rsidP="00AF2E85">
      <w:pPr>
        <w:pStyle w:val="Odstavecseseznamem"/>
        <w:numPr>
          <w:ilvl w:val="0"/>
          <w:numId w:val="19"/>
        </w:numPr>
        <w:spacing w:line="259" w:lineRule="auto"/>
      </w:pPr>
      <w:r>
        <w:t>Distribuční elementy jsou voleny tak, aby ve spojitosti s požadovaným útlumem v tlumičích hluku a celé potrubní trasy byly v jednotlivých prostorách dodrženy požadované hladiny hluku</w:t>
      </w:r>
    </w:p>
    <w:p w14:paraId="31B1732D" w14:textId="77777777" w:rsidR="00AF2E85" w:rsidRDefault="00AF2E85" w:rsidP="00AF2E85">
      <w:pPr>
        <w:pStyle w:val="Odstavecseseznamem"/>
        <w:numPr>
          <w:ilvl w:val="0"/>
          <w:numId w:val="19"/>
        </w:numPr>
        <w:spacing w:line="259" w:lineRule="auto"/>
      </w:pPr>
      <w:r>
        <w:t>Rychlosti proudění v potrubí jsou voleny tak, aby proudění vzduchu nezpůsobovalo nadměrný hluk</w:t>
      </w:r>
    </w:p>
    <w:p w14:paraId="3ABE134F" w14:textId="410D6245" w:rsidR="00AF2E85" w:rsidRDefault="00AF2E85" w:rsidP="00AF2E85">
      <w:pPr>
        <w:pStyle w:val="Odstavecseseznamem"/>
        <w:numPr>
          <w:ilvl w:val="0"/>
          <w:numId w:val="19"/>
        </w:numPr>
        <w:spacing w:line="259" w:lineRule="auto"/>
      </w:pPr>
      <w:r>
        <w:t>Jsou použity ventilátory s nízkou hlučností</w:t>
      </w:r>
    </w:p>
    <w:p w14:paraId="5AA54D78" w14:textId="77777777" w:rsidR="00AF2E85" w:rsidRDefault="00AF2E85" w:rsidP="00BC2EA5">
      <w:pPr>
        <w:pStyle w:val="Nadpis1"/>
        <w:numPr>
          <w:ilvl w:val="0"/>
          <w:numId w:val="10"/>
        </w:numPr>
      </w:pPr>
      <w:bookmarkStart w:id="23" w:name="_Toc146739542"/>
      <w:bookmarkStart w:id="24" w:name="_Toc161764151"/>
      <w:r>
        <w:t>Izolace</w:t>
      </w:r>
      <w:bookmarkEnd w:id="23"/>
      <w:bookmarkEnd w:id="24"/>
    </w:p>
    <w:p w14:paraId="31BC680F" w14:textId="6988995A" w:rsidR="00AF2E85" w:rsidRPr="00BB3809" w:rsidRDefault="00AF2E85" w:rsidP="00AF2E85">
      <w:r w:rsidRPr="00BB3809">
        <w:t>Veškeré potrubí ve venkovním prostoru</w:t>
      </w:r>
      <w:r>
        <w:t>, nebo prostoru nevytápěném,</w:t>
      </w:r>
      <w:r w:rsidRPr="00BB3809">
        <w:t xml:space="preserve"> musí být izolováno tepelně</w:t>
      </w:r>
      <w:r w:rsidR="00504722">
        <w:t>, potrubí ve vnitřním prostředí, s nutnou izolací má označenou pozici – IZ</w:t>
      </w:r>
      <w:r w:rsidRPr="00BB3809">
        <w:t xml:space="preserve">. Důvodem izolování je snížení tepelných ztrát na minimum, zamezení případného orosování povrchu a tím prodloužení životnosti VZT potrubí. </w:t>
      </w:r>
    </w:p>
    <w:p w14:paraId="09988CDA" w14:textId="77777777" w:rsidR="00AF2E85" w:rsidRPr="00E04D96" w:rsidRDefault="00AF2E85" w:rsidP="00BC2EA5">
      <w:pPr>
        <w:pStyle w:val="Nadpis1"/>
        <w:numPr>
          <w:ilvl w:val="0"/>
          <w:numId w:val="10"/>
        </w:numPr>
      </w:pPr>
      <w:bookmarkStart w:id="25" w:name="_Toc146739543"/>
      <w:bookmarkStart w:id="26" w:name="_Toc161764152"/>
      <w:r>
        <w:t>Závěr</w:t>
      </w:r>
      <w:bookmarkEnd w:id="25"/>
      <w:bookmarkEnd w:id="26"/>
    </w:p>
    <w:p w14:paraId="3C603E1E" w14:textId="79332B9C" w:rsidR="00AF2E85" w:rsidRPr="00E04D96" w:rsidRDefault="00AF2E85" w:rsidP="00AF2E85">
      <w:r w:rsidRPr="00E04D96">
        <w:t xml:space="preserve">Tato dokumentace byla zpracována na základě podkladů a informací platných v tomto období. Dokumentace je zpracována jako dokumentace pro </w:t>
      </w:r>
      <w:r w:rsidR="00504722">
        <w:t>provádění stavby</w:t>
      </w:r>
      <w:r w:rsidRPr="00E04D96">
        <w:t>. Během řešení byla daná problematika průběžně konzultována a koordinována s</w:t>
      </w:r>
      <w:r>
        <w:t> </w:t>
      </w:r>
      <w:r w:rsidRPr="00E04D96">
        <w:t>investorem</w:t>
      </w:r>
      <w:r>
        <w:t xml:space="preserve"> </w:t>
      </w:r>
      <w:r w:rsidRPr="00E04D96">
        <w:t xml:space="preserve">a zpracovateli projektové dokumentace navazujících profesí. </w:t>
      </w:r>
    </w:p>
    <w:p w14:paraId="291865E2" w14:textId="7AE14077" w:rsidR="0018567D" w:rsidRDefault="00AF2E85" w:rsidP="00D12F29">
      <w:r w:rsidRPr="00E04D96">
        <w:t>Nedílnou součástí této technické zprávy je výkresová dokumentace.</w:t>
      </w:r>
    </w:p>
    <w:p w14:paraId="3C4E9A64" w14:textId="77777777" w:rsidR="00D12F29" w:rsidRDefault="00D12F29" w:rsidP="00BC2EA5">
      <w:pPr>
        <w:pStyle w:val="Nadpis1"/>
        <w:numPr>
          <w:ilvl w:val="0"/>
          <w:numId w:val="10"/>
        </w:numPr>
      </w:pPr>
      <w:bookmarkStart w:id="27" w:name="_Toc161764153"/>
      <w:bookmarkStart w:id="28" w:name="_Hlk125561632"/>
      <w:r>
        <w:lastRenderedPageBreak/>
        <w:t>Bezpečnost práce</w:t>
      </w:r>
      <w:bookmarkEnd w:id="27"/>
      <w:r>
        <w:t xml:space="preserve"> </w:t>
      </w:r>
    </w:p>
    <w:p w14:paraId="2E85B570" w14:textId="77777777" w:rsidR="00D12F29" w:rsidRDefault="00D12F29" w:rsidP="00D12F29">
      <w:r>
        <w:t xml:space="preserve">     </w:t>
      </w:r>
      <w:bookmarkStart w:id="29" w:name="_Hlk125561608"/>
      <w:r>
        <w:t xml:space="preserve">Po dokončení bude dílo předáno majiteli a bude se řídit jeho provozním řádem. </w:t>
      </w:r>
    </w:p>
    <w:p w14:paraId="1FF80CF9" w14:textId="5EF068A0" w:rsidR="00D12F29" w:rsidRDefault="00D12F29" w:rsidP="00D12F29">
      <w:r>
        <w:t xml:space="preserve">     Během stavby, ale i po uvedení do trvalého provozu, budou dodržovány podmínky bezpečnosti práce, požárního zabezpečení a ochrany zdraví a zdravých životních podmínek při výstavbě dle platných právních předpisů (např. zákon č. 362/2006 Sb., zákoník práce,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– požadavky na pracoviště a pracovní prostředí a jeho prováděcí předpis nařízení vlády č. 591/2006 Sb., o bližších minimálních požadavcích na bezpečnost a ochranu zdraví na staveništích), směrnic a schválených ČSN. Zaměstnavatel je povinen zajišťovat bezpečnost a ochranu zdraví při práci všech osob, které se s jeho vědomím zdržují na staveništi. Budou-li se na staveništi plnit úkoly zaměstnanci dvou a více zaměstnavatelů, jsou zaměstnavatelé povinni se navzájem informovat o rizicích a vzájemně spolupracovat při zajišťování bezpečnosti a ochrany zdraví při práci. Zaměstnavatel vyhotovuje záznamy a vede dokumentaci o všech pracovních úrazech, jejichž následkem došlo ke zranění zaměstnance s pracovní neschopností delší než tři kalendářní dny, nebo k úmrtí.       </w:t>
      </w:r>
    </w:p>
    <w:p w14:paraId="0A1669C1" w14:textId="77777777" w:rsidR="00D12F29" w:rsidRDefault="00D12F29" w:rsidP="00D12F29">
      <w:r>
        <w:t xml:space="preserve">     Dodavatel stavby i zaměstnavatel je povinen vést evidenci pracovníků od jejich nástupu do práce až po opuštění pracoviště. </w:t>
      </w:r>
    </w:p>
    <w:p w14:paraId="7999DDD4" w14:textId="47EAAC60" w:rsidR="00D12F29" w:rsidRDefault="00D12F29" w:rsidP="00D12F29">
      <w:r>
        <w:t xml:space="preserve">     Pracovníci jsou povinni používat ochranné pomůcky. Do technických zařízení smějí zasahovat pouze pracovníci firem pověřených servisem. Veškerá nebezpečná místa musí být opatřena bezpečnostními a výstražnými popisy.</w:t>
      </w:r>
      <w:bookmarkEnd w:id="28"/>
      <w:bookmarkEnd w:id="29"/>
    </w:p>
    <w:p w14:paraId="1EDFFF3C" w14:textId="77777777" w:rsidR="00D12F29" w:rsidRDefault="00D12F29" w:rsidP="00D12F29">
      <w:r>
        <w:t xml:space="preserve">     Při montáži armatur je nutno dodržet ustanovení příslušných ČSN a montovat je tak, aby byl zajištěn snadný přístup a jejich ovládání. Umístění armatur musí odpovídat ČSN 383365 </w:t>
      </w:r>
    </w:p>
    <w:p w14:paraId="0B073496" w14:textId="77777777" w:rsidR="00D12F29" w:rsidRDefault="00D12F29" w:rsidP="00D12F29">
      <w:r>
        <w:t xml:space="preserve">      Hlavní uzávěry označí provozovatel příslušnými tabulkami. Na viditelném místě musí být vyvěšeny pokyny pro případ požáru. Pracovníci musí být seznámení s rozmístěním hasících přístrojů a procvičení v jejich praktickém používání. </w:t>
      </w:r>
    </w:p>
    <w:p w14:paraId="739C80D1" w14:textId="77777777" w:rsidR="00D12F29" w:rsidRDefault="00D12F29" w:rsidP="00D12F29">
      <w:r>
        <w:t xml:space="preserve">     Provozovatel zabezpečí provádění pravidelných kontrol a revizí včetně zabezpečovacího zařízení, stanovených dle příslušných předpisů a tech. podmínek výrobců zařízení. </w:t>
      </w:r>
    </w:p>
    <w:p w14:paraId="4F2D84E4" w14:textId="38D7B212" w:rsidR="00D12F29" w:rsidRDefault="00D12F29" w:rsidP="00A73D0D">
      <w:r>
        <w:t xml:space="preserve">     Svařovat potrubí smějí jen svářeči, kteří mají platné úřední zkoušky podle norem pro dané medium a souvisejících předpisů. Úprava konců pro svařování se provádí dle ČSN 131070.</w:t>
      </w:r>
    </w:p>
    <w:p w14:paraId="434B638C" w14:textId="4ACDDE62" w:rsidR="00691167" w:rsidRDefault="00691167" w:rsidP="00AE0871"/>
    <w:p w14:paraId="62EDB2A0" w14:textId="77777777" w:rsidR="00BC2EA5" w:rsidRDefault="00BC2EA5" w:rsidP="00AE0871"/>
    <w:p w14:paraId="66651919" w14:textId="77777777" w:rsidR="00BC2EA5" w:rsidRDefault="00BC2EA5" w:rsidP="00AE0871"/>
    <w:p w14:paraId="19F881BE" w14:textId="77777777" w:rsidR="00BC2EA5" w:rsidRDefault="00BC2EA5" w:rsidP="00AE0871"/>
    <w:p w14:paraId="2F36ADD7" w14:textId="77777777" w:rsidR="00BC2EA5" w:rsidRDefault="00BC2EA5" w:rsidP="00AE0871"/>
    <w:p w14:paraId="29114D63" w14:textId="77777777" w:rsidR="00BC2EA5" w:rsidRDefault="00BC2EA5" w:rsidP="00AE0871"/>
    <w:p w14:paraId="05C58DFB" w14:textId="77777777" w:rsidR="00BC2EA5" w:rsidRDefault="00BC2EA5" w:rsidP="00AE0871"/>
    <w:p w14:paraId="077975F8" w14:textId="77777777" w:rsidR="00BC2EA5" w:rsidRDefault="00BC2EA5" w:rsidP="00AE0871"/>
    <w:p w14:paraId="370E213F" w14:textId="77777777" w:rsidR="00BC2EA5" w:rsidRDefault="00BC2EA5" w:rsidP="00AE0871"/>
    <w:p w14:paraId="6F77C490" w14:textId="77777777" w:rsidR="00355B96" w:rsidRDefault="00BC2EA5" w:rsidP="00BC2EA5">
      <w:pPr>
        <w:pStyle w:val="Nadpis1"/>
        <w:numPr>
          <w:ilvl w:val="0"/>
          <w:numId w:val="10"/>
        </w:numPr>
      </w:pPr>
      <w:bookmarkStart w:id="30" w:name="_Toc161764154"/>
      <w:r>
        <w:lastRenderedPageBreak/>
        <w:t>Příloha</w:t>
      </w:r>
      <w:bookmarkEnd w:id="30"/>
      <w:r>
        <w:t xml:space="preserve"> </w:t>
      </w:r>
    </w:p>
    <w:p w14:paraId="169CF3C9" w14:textId="539CC380" w:rsidR="00355B96" w:rsidRDefault="00355B96" w:rsidP="00355B96">
      <w:pPr>
        <w:pStyle w:val="Nadpis2"/>
      </w:pPr>
      <w:bookmarkStart w:id="31" w:name="_Toc161764155"/>
      <w:r>
        <w:t>Metodicky pokyn pro návrh větrání škol – Výpočetní pomůcka:</w:t>
      </w:r>
      <w:bookmarkEnd w:id="31"/>
    </w:p>
    <w:p w14:paraId="1275E7C5" w14:textId="2CEA55CE" w:rsidR="00355B96" w:rsidRDefault="00355B96" w:rsidP="00355B96">
      <w:r w:rsidRPr="00355B96">
        <w:rPr>
          <w:noProof/>
        </w:rPr>
        <w:drawing>
          <wp:inline distT="0" distB="0" distL="0" distR="0" wp14:anchorId="34EA81D9" wp14:editId="3906423F">
            <wp:extent cx="5809240" cy="8362950"/>
            <wp:effectExtent l="0" t="0" r="1270" b="0"/>
            <wp:docPr id="1402231115" name="Obrázek 1" descr="Obsah obrázku text, snímek obrazovky, Paralelní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231115" name="Obrázek 1" descr="Obsah obrázku text, snímek obrazovky, Paralelní, diagram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9354" cy="8377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94FEC" w14:textId="77777777" w:rsidR="00355B96" w:rsidRDefault="00355B96" w:rsidP="00355B96"/>
    <w:p w14:paraId="5A53D817" w14:textId="023CF150" w:rsidR="00355B96" w:rsidRDefault="00355B96" w:rsidP="00355B96">
      <w:r w:rsidRPr="00355B96">
        <w:rPr>
          <w:noProof/>
        </w:rPr>
        <w:drawing>
          <wp:inline distT="0" distB="0" distL="0" distR="0" wp14:anchorId="77023033" wp14:editId="196446AB">
            <wp:extent cx="5862759" cy="8391525"/>
            <wp:effectExtent l="0" t="0" r="5080" b="0"/>
            <wp:docPr id="1471531860" name="Obrázek 1" descr="Obsah obrázku text, snímek obrazovky, diagram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531860" name="Obrázek 1" descr="Obsah obrázku text, snímek obrazovky, diagram, Paralelní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67077" cy="8397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5BE40" w14:textId="348F02AE" w:rsidR="00355B96" w:rsidRPr="00355B96" w:rsidRDefault="00355B96" w:rsidP="00355B96">
      <w:r w:rsidRPr="00355B96">
        <w:rPr>
          <w:noProof/>
        </w:rPr>
        <w:lastRenderedPageBreak/>
        <w:drawing>
          <wp:inline distT="0" distB="0" distL="0" distR="0" wp14:anchorId="6D66972A" wp14:editId="48C8EB36">
            <wp:extent cx="6040003" cy="8610600"/>
            <wp:effectExtent l="0" t="0" r="0" b="0"/>
            <wp:docPr id="1569199583" name="Obrázek 1" descr="Obsah obrázku text, snímek obrazovky, Paralelní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199583" name="Obrázek 1" descr="Obsah obrázku text, snímek obrazovky, Paralelní, diagram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42562" cy="8614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5B96" w:rsidRPr="00355B9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8A3D2" w14:textId="77777777" w:rsidR="00743A15" w:rsidRDefault="00743A15" w:rsidP="00691167">
      <w:pPr>
        <w:spacing w:after="0" w:line="240" w:lineRule="auto"/>
      </w:pPr>
      <w:r>
        <w:separator/>
      </w:r>
    </w:p>
  </w:endnote>
  <w:endnote w:type="continuationSeparator" w:id="0">
    <w:p w14:paraId="180721E6" w14:textId="77777777" w:rsidR="00743A15" w:rsidRDefault="00743A15" w:rsidP="0069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5182266"/>
      <w:docPartObj>
        <w:docPartGallery w:val="Page Numbers (Bottom of Page)"/>
        <w:docPartUnique/>
      </w:docPartObj>
    </w:sdtPr>
    <w:sdtContent>
      <w:p w14:paraId="368A4E36" w14:textId="79B7B54A" w:rsidR="007412A9" w:rsidRDefault="007412A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3640D" w14:textId="1F3ACD1F" w:rsidR="00691167" w:rsidRDefault="007412A9" w:rsidP="007412A9">
    <w:pPr>
      <w:pStyle w:val="Zpat"/>
    </w:pPr>
    <w:r>
      <w:t xml:space="preserve">Autor: </w:t>
    </w:r>
    <w:sdt>
      <w:sdtPr>
        <w:alias w:val="Autor"/>
        <w:tag w:val=""/>
        <w:id w:val="-1942526543"/>
        <w:placeholder>
          <w:docPart w:val="B8D996D502C845CF943B6CE5B6C2D36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885D6D">
          <w:t xml:space="preserve">Bc. </w:t>
        </w:r>
        <w:r>
          <w:t>Matěj Rambousek</w:t>
        </w:r>
      </w:sdtContent>
    </w:sdt>
    <w:r>
      <w:tab/>
    </w:r>
    <w:r>
      <w:tab/>
    </w:r>
    <w:sdt>
      <w:sdtPr>
        <w:alias w:val="Datum publikování"/>
        <w:tag w:val=""/>
        <w:id w:val="1378894394"/>
        <w:placeholder>
          <w:docPart w:val="E6794AD15408430497767DB67865ED38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03-19T00:00:00Z">
          <w:dateFormat w:val="dd.MM.yyyy"/>
          <w:lid w:val="cs-CZ"/>
          <w:storeMappedDataAs w:val="dateTime"/>
          <w:calendar w:val="gregorian"/>
        </w:date>
      </w:sdtPr>
      <w:sdtContent>
        <w:r w:rsidR="00A224C1">
          <w:t>19.03.2024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8E505" w14:textId="77777777" w:rsidR="00743A15" w:rsidRDefault="00743A15" w:rsidP="00691167">
      <w:pPr>
        <w:spacing w:after="0" w:line="240" w:lineRule="auto"/>
      </w:pPr>
      <w:r>
        <w:separator/>
      </w:r>
    </w:p>
  </w:footnote>
  <w:footnote w:type="continuationSeparator" w:id="0">
    <w:p w14:paraId="4E9D4E49" w14:textId="77777777" w:rsidR="00743A15" w:rsidRDefault="00743A15" w:rsidP="00691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6BE13" w14:textId="18CA978D" w:rsidR="00691167" w:rsidRPr="00D222D5" w:rsidRDefault="00D222D5" w:rsidP="00D222D5">
    <w:pPr>
      <w:pStyle w:val="Zhlav"/>
    </w:pPr>
    <w:r w:rsidRPr="00D222D5">
      <w:t>Snížení energetické náročnosti – Administrativní budova a víceúčelové zařízení ČLA Trutnov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3498"/>
    <w:multiLevelType w:val="hybridMultilevel"/>
    <w:tmpl w:val="8F72A4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4140"/>
    <w:multiLevelType w:val="multilevel"/>
    <w:tmpl w:val="1AF82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921F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BA0574"/>
    <w:multiLevelType w:val="hybridMultilevel"/>
    <w:tmpl w:val="A3186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02807"/>
    <w:multiLevelType w:val="multilevel"/>
    <w:tmpl w:val="1AF82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96422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AD033A"/>
    <w:multiLevelType w:val="hybridMultilevel"/>
    <w:tmpl w:val="A364BF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A0D5E"/>
    <w:multiLevelType w:val="hybridMultilevel"/>
    <w:tmpl w:val="EC96F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E557E"/>
    <w:multiLevelType w:val="multilevel"/>
    <w:tmpl w:val="1AF82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463A5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7C551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FD13D5"/>
    <w:multiLevelType w:val="hybridMultilevel"/>
    <w:tmpl w:val="18EEB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C24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D225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4E60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03E762F"/>
    <w:multiLevelType w:val="multilevel"/>
    <w:tmpl w:val="1AF82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7CC456B"/>
    <w:multiLevelType w:val="hybridMultilevel"/>
    <w:tmpl w:val="D7C8C70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DA3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4A5F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3B685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733BA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D20898"/>
    <w:multiLevelType w:val="multilevel"/>
    <w:tmpl w:val="1AF82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385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55269447">
    <w:abstractNumId w:val="18"/>
  </w:num>
  <w:num w:numId="2" w16cid:durableId="852888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9335148">
    <w:abstractNumId w:val="0"/>
  </w:num>
  <w:num w:numId="4" w16cid:durableId="1994941139">
    <w:abstractNumId w:val="17"/>
  </w:num>
  <w:num w:numId="5" w16cid:durableId="1542404451">
    <w:abstractNumId w:val="14"/>
  </w:num>
  <w:num w:numId="6" w16cid:durableId="1991716623">
    <w:abstractNumId w:val="2"/>
  </w:num>
  <w:num w:numId="7" w16cid:durableId="1918125955">
    <w:abstractNumId w:val="5"/>
  </w:num>
  <w:num w:numId="8" w16cid:durableId="1938126327">
    <w:abstractNumId w:val="6"/>
  </w:num>
  <w:num w:numId="9" w16cid:durableId="1590964578">
    <w:abstractNumId w:val="13"/>
  </w:num>
  <w:num w:numId="10" w16cid:durableId="1580023828">
    <w:abstractNumId w:val="22"/>
  </w:num>
  <w:num w:numId="11" w16cid:durableId="1542549140">
    <w:abstractNumId w:val="20"/>
  </w:num>
  <w:num w:numId="12" w16cid:durableId="1487740640">
    <w:abstractNumId w:val="7"/>
  </w:num>
  <w:num w:numId="13" w16cid:durableId="1846434041">
    <w:abstractNumId w:val="19"/>
  </w:num>
  <w:num w:numId="14" w16cid:durableId="961770956">
    <w:abstractNumId w:val="10"/>
  </w:num>
  <w:num w:numId="15" w16cid:durableId="1984852592">
    <w:abstractNumId w:val="1"/>
  </w:num>
  <w:num w:numId="16" w16cid:durableId="348872477">
    <w:abstractNumId w:val="4"/>
  </w:num>
  <w:num w:numId="17" w16cid:durableId="1779982501">
    <w:abstractNumId w:val="15"/>
  </w:num>
  <w:num w:numId="18" w16cid:durableId="2014868063">
    <w:abstractNumId w:val="21"/>
  </w:num>
  <w:num w:numId="19" w16cid:durableId="754594596">
    <w:abstractNumId w:val="8"/>
  </w:num>
  <w:num w:numId="20" w16cid:durableId="1459497028">
    <w:abstractNumId w:val="9"/>
  </w:num>
  <w:num w:numId="21" w16cid:durableId="241181575">
    <w:abstractNumId w:val="12"/>
  </w:num>
  <w:num w:numId="22" w16cid:durableId="587464808">
    <w:abstractNumId w:val="11"/>
  </w:num>
  <w:num w:numId="23" w16cid:durableId="1208759843">
    <w:abstractNumId w:val="3"/>
  </w:num>
  <w:num w:numId="24" w16cid:durableId="551279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5D9"/>
    <w:rsid w:val="000013C1"/>
    <w:rsid w:val="000719BE"/>
    <w:rsid w:val="000B6E2D"/>
    <w:rsid w:val="00102EA0"/>
    <w:rsid w:val="001079BE"/>
    <w:rsid w:val="00137D9B"/>
    <w:rsid w:val="0014363A"/>
    <w:rsid w:val="00182934"/>
    <w:rsid w:val="0018567D"/>
    <w:rsid w:val="0019385A"/>
    <w:rsid w:val="001A7B68"/>
    <w:rsid w:val="001C2F51"/>
    <w:rsid w:val="001E093C"/>
    <w:rsid w:val="00204694"/>
    <w:rsid w:val="0024305E"/>
    <w:rsid w:val="00285889"/>
    <w:rsid w:val="00291855"/>
    <w:rsid w:val="002C169E"/>
    <w:rsid w:val="002C1C3F"/>
    <w:rsid w:val="002C6D57"/>
    <w:rsid w:val="00330B68"/>
    <w:rsid w:val="00355B96"/>
    <w:rsid w:val="003B0778"/>
    <w:rsid w:val="00455104"/>
    <w:rsid w:val="00466AC9"/>
    <w:rsid w:val="00494C1A"/>
    <w:rsid w:val="004976ED"/>
    <w:rsid w:val="00504722"/>
    <w:rsid w:val="00526D16"/>
    <w:rsid w:val="005B7037"/>
    <w:rsid w:val="005C23DC"/>
    <w:rsid w:val="00630104"/>
    <w:rsid w:val="00632980"/>
    <w:rsid w:val="0063705B"/>
    <w:rsid w:val="00640622"/>
    <w:rsid w:val="00642500"/>
    <w:rsid w:val="00642E21"/>
    <w:rsid w:val="0064713B"/>
    <w:rsid w:val="00691167"/>
    <w:rsid w:val="006B1FE2"/>
    <w:rsid w:val="006C6FED"/>
    <w:rsid w:val="00732ED8"/>
    <w:rsid w:val="007412A9"/>
    <w:rsid w:val="00743A15"/>
    <w:rsid w:val="00787C6C"/>
    <w:rsid w:val="00792579"/>
    <w:rsid w:val="007D6F84"/>
    <w:rsid w:val="00817414"/>
    <w:rsid w:val="00825EBC"/>
    <w:rsid w:val="0084252D"/>
    <w:rsid w:val="00885D6D"/>
    <w:rsid w:val="008D2FC0"/>
    <w:rsid w:val="008E6FB2"/>
    <w:rsid w:val="00914DF9"/>
    <w:rsid w:val="009152C2"/>
    <w:rsid w:val="00915DF4"/>
    <w:rsid w:val="009255D9"/>
    <w:rsid w:val="009376A1"/>
    <w:rsid w:val="00963FB9"/>
    <w:rsid w:val="00986746"/>
    <w:rsid w:val="009916F8"/>
    <w:rsid w:val="009B3236"/>
    <w:rsid w:val="009D5583"/>
    <w:rsid w:val="00A10BA9"/>
    <w:rsid w:val="00A224C1"/>
    <w:rsid w:val="00A232E7"/>
    <w:rsid w:val="00A33DF2"/>
    <w:rsid w:val="00A5694C"/>
    <w:rsid w:val="00A73D0D"/>
    <w:rsid w:val="00A87EBE"/>
    <w:rsid w:val="00A93432"/>
    <w:rsid w:val="00AA758E"/>
    <w:rsid w:val="00AB1D03"/>
    <w:rsid w:val="00AC2771"/>
    <w:rsid w:val="00AD62A6"/>
    <w:rsid w:val="00AE0871"/>
    <w:rsid w:val="00AF2E85"/>
    <w:rsid w:val="00B02351"/>
    <w:rsid w:val="00B30B91"/>
    <w:rsid w:val="00B63C2F"/>
    <w:rsid w:val="00BC2EA5"/>
    <w:rsid w:val="00BC6A6C"/>
    <w:rsid w:val="00C62561"/>
    <w:rsid w:val="00C67B95"/>
    <w:rsid w:val="00C7090B"/>
    <w:rsid w:val="00C70CAD"/>
    <w:rsid w:val="00C73371"/>
    <w:rsid w:val="00C74383"/>
    <w:rsid w:val="00C9632A"/>
    <w:rsid w:val="00CA6E57"/>
    <w:rsid w:val="00CD3F37"/>
    <w:rsid w:val="00CE4D65"/>
    <w:rsid w:val="00D113FE"/>
    <w:rsid w:val="00D12F29"/>
    <w:rsid w:val="00D13C6E"/>
    <w:rsid w:val="00D222D5"/>
    <w:rsid w:val="00D574D4"/>
    <w:rsid w:val="00D77F1B"/>
    <w:rsid w:val="00E05676"/>
    <w:rsid w:val="00E40272"/>
    <w:rsid w:val="00E73B34"/>
    <w:rsid w:val="00EA0875"/>
    <w:rsid w:val="00EC517B"/>
    <w:rsid w:val="00F26DFE"/>
    <w:rsid w:val="00F72B7A"/>
    <w:rsid w:val="00FA1C65"/>
    <w:rsid w:val="00FA6E98"/>
    <w:rsid w:val="00FB18E8"/>
    <w:rsid w:val="00FB35E9"/>
    <w:rsid w:val="00FE168F"/>
    <w:rsid w:val="00FE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CF26"/>
  <w15:chartTrackingRefBased/>
  <w15:docId w15:val="{3B8896E8-044C-4322-A644-D8E5B229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255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8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255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AE0871"/>
    <w:pPr>
      <w:spacing w:line="256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E08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69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167"/>
  </w:style>
  <w:style w:type="paragraph" w:styleId="Zpat">
    <w:name w:val="footer"/>
    <w:basedOn w:val="Normln"/>
    <w:link w:val="ZpatChar"/>
    <w:uiPriority w:val="99"/>
    <w:unhideWhenUsed/>
    <w:rsid w:val="00691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167"/>
  </w:style>
  <w:style w:type="paragraph" w:styleId="Nadpisobsahu">
    <w:name w:val="TOC Heading"/>
    <w:basedOn w:val="Nadpis1"/>
    <w:next w:val="Normln"/>
    <w:uiPriority w:val="39"/>
    <w:unhideWhenUsed/>
    <w:qFormat/>
    <w:rsid w:val="00691167"/>
    <w:pPr>
      <w:outlineLvl w:val="9"/>
    </w:pPr>
    <w:rPr>
      <w:kern w:val="0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69116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91167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691167"/>
    <w:rPr>
      <w:color w:val="0563C1" w:themeColor="hyperlink"/>
      <w:u w:val="single"/>
    </w:rPr>
  </w:style>
  <w:style w:type="paragraph" w:customStyle="1" w:styleId="Text">
    <w:name w:val="Text"/>
    <w:basedOn w:val="Normln"/>
    <w:rsid w:val="00D12F29"/>
    <w:pPr>
      <w:widowControl w:val="0"/>
      <w:spacing w:after="0" w:line="288" w:lineRule="auto"/>
      <w:ind w:firstLine="850"/>
      <w:jc w:val="both"/>
    </w:pPr>
    <w:rPr>
      <w:rFonts w:ascii="Arial" w:eastAsia="Times New Roman" w:hAnsi="Arial" w:cs="Times New Roman"/>
      <w:noProof/>
      <w:kern w:val="0"/>
      <w:sz w:val="20"/>
      <w:szCs w:val="20"/>
      <w:lang w:eastAsia="cs-CZ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642E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42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stupntext">
    <w:name w:val="Placeholder Text"/>
    <w:basedOn w:val="Standardnpsmoodstavce"/>
    <w:uiPriority w:val="99"/>
    <w:semiHidden/>
    <w:rsid w:val="007412A9"/>
    <w:rPr>
      <w:color w:val="666666"/>
    </w:rPr>
  </w:style>
  <w:style w:type="paragraph" w:styleId="Normlnweb">
    <w:name w:val="Normal (Web)"/>
    <w:basedOn w:val="Normln"/>
    <w:uiPriority w:val="99"/>
    <w:semiHidden/>
    <w:unhideWhenUsed/>
    <w:rsid w:val="00C6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D996D502C845CF943B6CE5B6C2D3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A33D2-2A7A-40BF-A149-024884B1376E}"/>
      </w:docPartPr>
      <w:docPartBody>
        <w:p w:rsidR="00585006" w:rsidRDefault="004D1097">
          <w:r w:rsidRPr="00D578DA">
            <w:rPr>
              <w:rStyle w:val="Zstupntext"/>
            </w:rPr>
            <w:t>[Autor]</w:t>
          </w:r>
        </w:p>
      </w:docPartBody>
    </w:docPart>
    <w:docPart>
      <w:docPartPr>
        <w:name w:val="E6794AD15408430497767DB67865ED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2AB4E5-39ED-4460-A88F-A4E0C4DB5C79}"/>
      </w:docPartPr>
      <w:docPartBody>
        <w:p w:rsidR="00585006" w:rsidRDefault="004D1097">
          <w:r w:rsidRPr="00D578DA">
            <w:rPr>
              <w:rStyle w:val="Zstupntext"/>
            </w:rPr>
            <w:t>[Datum publikování]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97"/>
    <w:rsid w:val="000F62D8"/>
    <w:rsid w:val="00112457"/>
    <w:rsid w:val="00263626"/>
    <w:rsid w:val="00291FEC"/>
    <w:rsid w:val="00301446"/>
    <w:rsid w:val="003E69A9"/>
    <w:rsid w:val="00462B80"/>
    <w:rsid w:val="004D1097"/>
    <w:rsid w:val="00585006"/>
    <w:rsid w:val="005C0F6B"/>
    <w:rsid w:val="006D18C2"/>
    <w:rsid w:val="008C3414"/>
    <w:rsid w:val="00A154D3"/>
    <w:rsid w:val="00A24D89"/>
    <w:rsid w:val="00A82FAE"/>
    <w:rsid w:val="00B424C8"/>
    <w:rsid w:val="00B467AD"/>
    <w:rsid w:val="00C60502"/>
    <w:rsid w:val="00C7090B"/>
    <w:rsid w:val="00CD3F37"/>
    <w:rsid w:val="00CF1345"/>
    <w:rsid w:val="00E71B37"/>
    <w:rsid w:val="00F9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1097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3414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CEADEC-C11E-462E-8432-DF7136B07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10</Pages>
  <Words>1894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Matěj Rambousek</dc:creator>
  <cp:keywords/>
  <dc:description/>
  <cp:lastModifiedBy>Matěj Rambousek</cp:lastModifiedBy>
  <cp:revision>12</cp:revision>
  <cp:lastPrinted>2024-03-04T18:22:00Z</cp:lastPrinted>
  <dcterms:created xsi:type="dcterms:W3CDTF">2024-02-02T20:05:00Z</dcterms:created>
  <dcterms:modified xsi:type="dcterms:W3CDTF">2025-02-20T14:50:00Z</dcterms:modified>
</cp:coreProperties>
</file>